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Lies Beneath Stonehenge? | History| Smithsonian Magazine</w:t>
      </w:r>
      <w:br/>
      <w:hyperlink r:id="rId7" w:history="1">
        <w:r>
          <w:rPr>
            <w:color w:val="2980b9"/>
            <w:u w:val="single"/>
          </w:rPr>
          <w:t xml:space="preserve">https://www.smithsonianmag.com/history/what-lies-beneath-Stonehenge-180952437/</w:t>
        </w:r>
      </w:hyperlink>
    </w:p>
    <w:p>
      <w:pPr>
        <w:pStyle w:val="Heading1"/>
      </w:pPr>
      <w:bookmarkStart w:id="2" w:name="_Toc2"/>
      <w:r>
        <w:t>Article summary:</w:t>
      </w:r>
      <w:bookmarkEnd w:id="2"/>
    </w:p>
    <w:p>
      <w:pPr>
        <w:jc w:val="both"/>
      </w:pPr>
      <w:r>
        <w:rPr/>
        <w:t xml:space="preserve">1. The Stonehenge Hidden Landscapes Project has uncovered buried evidence of more than 15 previously unknown or poorly understood late Neolithic monuments, suggesting a scale of activity around Stonehenge far beyond what was previously suspected.</w:t>
      </w:r>
    </w:p>
    <w:p>
      <w:pPr>
        <w:jc w:val="both"/>
      </w:pPr>
      <w:r>
        <w:rPr/>
        <w:t xml:space="preserve">2. The project used underground survey techniques to detect structures and objects several yards below the surface, providing the first detailed survey of the area surrounding Stonehenge.</w:t>
      </w:r>
    </w:p>
    <w:p>
      <w:pPr>
        <w:jc w:val="both"/>
      </w:pPr>
      <w:r>
        <w:rPr/>
        <w:t xml:space="preserve">3. The findings have transformed our understanding of the area and its significance, challenging previous assumptions about the purpose and exclusivity of Stonehenge.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"What Lies Beneath Stonehenge?" discusses the findings of the Stonehenge Hidden Landscapes Project, which conducted an underground survey of the area surrounding Stonehenge. The author highlights the astonishing discoveries made by the project, including evidence of previously unknown or poorly understood late Neolithic monuments. However, there are several aspects of the article that warrant critical analysis.</w:t>
      </w:r>
    </w:p>
    <w:p>
      <w:pPr>
        <w:jc w:val="both"/>
      </w:pPr>
      <w:r>
        <w:rPr/>
        <w:t xml:space="preserve"/>
      </w:r>
    </w:p>
    <w:p>
      <w:pPr>
        <w:jc w:val="both"/>
      </w:pPr>
      <w:r>
        <w:rPr/>
        <w:t xml:space="preserve">Firstly, the article presents Vince Gaffney, the lead archaeologist of the project, as someone with extensive knowledge and expertise in this field. While this may be true, it is important to consider any potential biases or conflicts of interest that Gaffney may have. For example, if he has a personal stake in promoting these findings or if he has a particular theory about Stonehenge that he wants to support.</w:t>
      </w:r>
    </w:p>
    <w:p>
      <w:pPr>
        <w:jc w:val="both"/>
      </w:pPr>
      <w:r>
        <w:rPr/>
        <w:t xml:space="preserve"/>
      </w:r>
    </w:p>
    <w:p>
      <w:pPr>
        <w:jc w:val="both"/>
      </w:pPr>
      <w:r>
        <w:rPr/>
        <w:t xml:space="preserve">Additionally, the article mentions that no one has yet verified these new findings by physically excavating the area. This raises questions about the reliability and accuracy of the data collected through geophysical methods. Without physical evidence to support these claims, it is difficult to fully accept them as factual.</w:t>
      </w:r>
    </w:p>
    <w:p>
      <w:pPr>
        <w:jc w:val="both"/>
      </w:pPr>
      <w:r>
        <w:rPr/>
        <w:t xml:space="preserve"/>
      </w:r>
    </w:p>
    <w:p>
      <w:pPr>
        <w:jc w:val="both"/>
      </w:pPr>
      <w:r>
        <w:rPr/>
        <w:t xml:space="preserve">Furthermore, the article acknowledges that each archaeological advance at Stonehenge yields more questions and theories to be tested. This suggests that there is still much we do not know about Stonehenge and its purpose. However, the article does not explore any counterarguments or alternative theories that challenge the idea that Stonehenge was a significant religious or ceremonial site.</w:t>
      </w:r>
    </w:p>
    <w:p>
      <w:pPr>
        <w:jc w:val="both"/>
      </w:pPr>
      <w:r>
        <w:rPr/>
        <w:t xml:space="preserve"/>
      </w:r>
    </w:p>
    <w:p>
      <w:pPr>
        <w:jc w:val="both"/>
      </w:pPr>
      <w:r>
        <w:rPr/>
        <w:t xml:space="preserve">The article also includes promotional content for English Heritage and their efforts to preserve and study Stonehenge. While it is important to acknowledge their contributions to archaeological research, this promotional aspect may influence how information is presented and potentially downplay any limitations or uncertainties surrounding these new findings.</w:t>
      </w:r>
    </w:p>
    <w:p>
      <w:pPr>
        <w:jc w:val="both"/>
      </w:pPr>
      <w:r>
        <w:rPr/>
        <w:t xml:space="preserve"/>
      </w:r>
    </w:p>
    <w:p>
      <w:pPr>
        <w:jc w:val="both"/>
      </w:pPr>
      <w:r>
        <w:rPr/>
        <w:t xml:space="preserve">Overall, while the article provides interesting insights into recent discoveries at Stonehenge, it is crucial to approach these findings with caution and consider potential biases or limitations in their interpretation. It would be beneficial for future research to explore alternative theories and counterarguments, as well as to physically excavate the area to verify these new findings.</w:t>
      </w:r>
    </w:p>
    <w:p>
      <w:pPr>
        <w:pStyle w:val="Heading1"/>
      </w:pPr>
      <w:bookmarkStart w:id="5" w:name="_Toc5"/>
      <w:r>
        <w:t>Topics for further research:</w:t>
      </w:r>
      <w:bookmarkEnd w:id="5"/>
    </w:p>
    <w:p>
      <w:pPr>
        <w:spacing w:after="0"/>
        <w:numPr>
          <w:ilvl w:val="0"/>
          <w:numId w:val="2"/>
        </w:numPr>
      </w:pPr>
      <w:r>
        <w:rPr/>
        <w:t xml:space="preserve">Alternative theories about the purpose of Stonehenge
</w:t>
      </w:r>
    </w:p>
    <w:p>
      <w:pPr>
        <w:spacing w:after="0"/>
        <w:numPr>
          <w:ilvl w:val="0"/>
          <w:numId w:val="2"/>
        </w:numPr>
      </w:pPr>
      <w:r>
        <w:rPr/>
        <w:t xml:space="preserve">Critiques of geophysical methods in archaeology
</w:t>
      </w:r>
    </w:p>
    <w:p>
      <w:pPr>
        <w:spacing w:after="0"/>
        <w:numPr>
          <w:ilvl w:val="0"/>
          <w:numId w:val="2"/>
        </w:numPr>
      </w:pPr>
      <w:r>
        <w:rPr/>
        <w:t xml:space="preserve">Conflicts of interest in archaeological research
</w:t>
      </w:r>
    </w:p>
    <w:p>
      <w:pPr>
        <w:spacing w:after="0"/>
        <w:numPr>
          <w:ilvl w:val="0"/>
          <w:numId w:val="2"/>
        </w:numPr>
      </w:pPr>
      <w:r>
        <w:rPr/>
        <w:t xml:space="preserve">Counterarguments to the idea of Stonehenge as a religious or ceremonial site
</w:t>
      </w:r>
    </w:p>
    <w:p>
      <w:pPr>
        <w:spacing w:after="0"/>
        <w:numPr>
          <w:ilvl w:val="0"/>
          <w:numId w:val="2"/>
        </w:numPr>
      </w:pPr>
      <w:r>
        <w:rPr/>
        <w:t xml:space="preserve">Limitations of the Stonehenge Hidden Landscapes Project's findings
</w:t>
      </w:r>
    </w:p>
    <w:p>
      <w:pPr>
        <w:numPr>
          <w:ilvl w:val="0"/>
          <w:numId w:val="2"/>
        </w:numPr>
      </w:pPr>
      <w:r>
        <w:rPr/>
        <w:t xml:space="preserve">Excavation plans for the area surrounding Stonehenge</w:t>
      </w:r>
    </w:p>
    <w:p>
      <w:pPr>
        <w:pStyle w:val="Heading1"/>
      </w:pPr>
      <w:bookmarkStart w:id="6" w:name="_Toc6"/>
      <w:r>
        <w:t>Report location:</w:t>
      </w:r>
      <w:bookmarkEnd w:id="6"/>
    </w:p>
    <w:p>
      <w:hyperlink r:id="rId8" w:history="1">
        <w:r>
          <w:rPr>
            <w:color w:val="2980b9"/>
            <w:u w:val="single"/>
          </w:rPr>
          <w:t xml:space="preserve">https://www.fullpicture.app/item/1607c9fe2b9157bda88d8b3a82b71281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E28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mithsonianmag.com/history/what-lies-beneath-Stonehenge-180952437/" TargetMode="External"/><Relationship Id="rId8" Type="http://schemas.openxmlformats.org/officeDocument/2006/relationships/hyperlink" Target="https://www.fullpicture.app/item/1607c9fe2b9157bda88d8b3a82b712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2024-02-11T04:09:35+01:00</dcterms:created>
  <dcterms:modified xsi:type="dcterms:W3CDTF">2024-02-11T04:09:35+01:00</dcterms:modified>
</cp:coreProperties>
</file>

<file path=docProps/custom.xml><?xml version="1.0" encoding="utf-8"?>
<Properties xmlns="http://schemas.openxmlformats.org/officeDocument/2006/custom-properties" xmlns:vt="http://schemas.openxmlformats.org/officeDocument/2006/docPropsVTypes"/>
</file>