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Micromachines | Free Full-Text | Studies of Performance of Cs2TiI6&amp;minus;XBrX (Where x = 0 to 6)-Based Mixed Halide Perovskite Solar Cell with CdS Electron Transport Layer</w:t>
      </w:r>
      <w:br/>
      <w:hyperlink r:id="rId7" w:history="1">
        <w:r>
          <w:rPr>
            <w:color w:val="2980b9"/>
            <w:u w:val="single"/>
          </w:rPr>
          <w:t xml:space="preserve">https://www.mdpi.com/2072-666X/14/2/447</w:t>
        </w:r>
      </w:hyperlink>
    </w:p>
    <w:p>
      <w:pPr>
        <w:pStyle w:val="Heading1"/>
      </w:pPr>
      <w:bookmarkStart w:id="2" w:name="_Toc2"/>
      <w:r>
        <w:t>Article summary:</w:t>
      </w:r>
      <w:bookmarkEnd w:id="2"/>
    </w:p>
    <w:p>
      <w:pPr>
        <w:jc w:val="both"/>
      </w:pPr>
      <w:r>
        <w:rPr/>
        <w:t xml:space="preserve">1. This article discusses the numerical study of a lead-free Cs2TiI6−XBrX-based mixed halide perovskite solar cell (PSC), where x = 1 to 5.</w:t>
      </w:r>
    </w:p>
    <w:p>
      <w:pPr>
        <w:jc w:val="both"/>
      </w:pPr>
      <w:r>
        <w:rPr/>
        <w:t xml:space="preserve">2. The open circuit voltage (VOC) and short circuit current (JSC) in a generic TCO/electron transport layer (ETL)/absorbing layer/hole transfer layer (HTL) structure are the key parameters for analyzing the device performance.</w:t>
      </w:r>
    </w:p>
    <w:p>
      <w:pPr>
        <w:jc w:val="both"/>
      </w:pPr>
      <w:r>
        <w:rPr/>
        <w:t xml:space="preserve">3. An alternative FTO/CdS/Cs2TiI6−XBrX/CuSCN/Ag solar cell architecture has been used and optimized for different absorbing layers, with an optimized device temperature of 40 °C for some layers and 20 °C for others.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numerical study of a lead-free Cs2TiI6−XBrX-based mixed halide perovskite solar cell (PSC). The authors provide evidence to support their claims, such as citing previous research works that have been conducted on PSCs, and providing data from simulations conducted using SCAPS-1D software. Furthermore, the authors provide clear explanations of their methodology and results, which makes it easy to understand the research process they followed. </w:t>
      </w:r>
    </w:p>
    <w:p>
      <w:pPr>
        <w:jc w:val="both"/>
      </w:pPr>
      <w:r>
        <w:rPr/>
        <w:t xml:space="preserve">However, there are some potential biases in the article that should be noted. For example, while the authors do cite previous research works related to PSCs, they do not explore any counterarguments or opposing views that may exist in these works. Additionally, while the authors discuss various parameters related to device performance such as VOC and JSC, they do not mention any possible risks associated with using this type of technology or any other potential drawbacks that could arise from its use. Finally, while the authors present their own findings in detail, they do not present both sides equally by exploring other potential solutions or approaches that could be taken when designing PSCs.</w:t>
      </w:r>
    </w:p>
    <w:p>
      <w:pPr>
        <w:pStyle w:val="Heading1"/>
      </w:pPr>
      <w:bookmarkStart w:id="5" w:name="_Toc5"/>
      <w:r>
        <w:t>Topics for further research:</w:t>
      </w:r>
      <w:bookmarkEnd w:id="5"/>
    </w:p>
    <w:p>
      <w:pPr>
        <w:spacing w:after="0"/>
        <w:numPr>
          <w:ilvl w:val="0"/>
          <w:numId w:val="2"/>
        </w:numPr>
      </w:pPr>
      <w:r>
        <w:rPr/>
        <w:t xml:space="preserve">Lead-free perovskite solar cell risks</w:t>
      </w:r>
    </w:p>
    <w:p>
      <w:pPr>
        <w:spacing w:after="0"/>
        <w:numPr>
          <w:ilvl w:val="0"/>
          <w:numId w:val="2"/>
        </w:numPr>
      </w:pPr>
      <w:r>
        <w:rPr/>
        <w:t xml:space="preserve">Mixed halide perovskite solar cell drawbacks</w:t>
      </w:r>
    </w:p>
    <w:p>
      <w:pPr>
        <w:spacing w:after="0"/>
        <w:numPr>
          <w:ilvl w:val="0"/>
          <w:numId w:val="2"/>
        </w:numPr>
      </w:pPr>
      <w:r>
        <w:rPr/>
        <w:t xml:space="preserve">Alternative approaches to designing PSCs</w:t>
      </w:r>
    </w:p>
    <w:p>
      <w:pPr>
        <w:spacing w:after="0"/>
        <w:numPr>
          <w:ilvl w:val="0"/>
          <w:numId w:val="2"/>
        </w:numPr>
      </w:pPr>
      <w:r>
        <w:rPr/>
        <w:t xml:space="preserve">Counterarguments to PSC research</w:t>
      </w:r>
    </w:p>
    <w:p>
      <w:pPr>
        <w:spacing w:after="0"/>
        <w:numPr>
          <w:ilvl w:val="0"/>
          <w:numId w:val="2"/>
        </w:numPr>
      </w:pPr>
      <w:r>
        <w:rPr/>
        <w:t xml:space="preserve">Potential improvements to Cs2TiI6−XBrX-based PSCs</w:t>
      </w:r>
    </w:p>
    <w:p>
      <w:pPr>
        <w:numPr>
          <w:ilvl w:val="0"/>
          <w:numId w:val="2"/>
        </w:numPr>
      </w:pPr>
      <w:r>
        <w:rPr/>
        <w:t xml:space="preserve">Advantages of lead-free PSCs</w:t>
      </w:r>
    </w:p>
    <w:p>
      <w:pPr>
        <w:pStyle w:val="Heading1"/>
      </w:pPr>
      <w:bookmarkStart w:id="6" w:name="_Toc6"/>
      <w:r>
        <w:t>Report location:</w:t>
      </w:r>
      <w:bookmarkEnd w:id="6"/>
    </w:p>
    <w:p>
      <w:hyperlink r:id="rId8" w:history="1">
        <w:r>
          <w:rPr>
            <w:color w:val="2980b9"/>
            <w:u w:val="single"/>
          </w:rPr>
          <w:t xml:space="preserve">https://www.fullpicture.app/item/16115c2617dbd3d5996f0fb2c2b547fb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17F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666X/14/2/447" TargetMode="External"/><Relationship Id="rId8" Type="http://schemas.openxmlformats.org/officeDocument/2006/relationships/hyperlink" Target="https://www.fullpicture.app/item/16115c2617dbd3d5996f0fb2c2b547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2023-02-24T10:50:41+01:00</dcterms:created>
  <dcterms:modified xsi:type="dcterms:W3CDTF">2023-02-24T10:50:41+01:00</dcterms:modified>
</cp:coreProperties>
</file>

<file path=docProps/custom.xml><?xml version="1.0" encoding="utf-8"?>
<Properties xmlns="http://schemas.openxmlformats.org/officeDocument/2006/custom-properties" xmlns:vt="http://schemas.openxmlformats.org/officeDocument/2006/docPropsVTypes"/>
</file>