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Fuzzy Entropy-Based State of Health Estimation for Li-Ion Batteries | IEEE Journals &amp; Magazine | IEEE Xplore</w:t>
      </w:r>
      <w:br/>
      <w:hyperlink r:id="rId7" w:history="1">
        <w:r>
          <w:rPr>
            <w:color w:val="2980b9"/>
            <w:u w:val="single"/>
          </w:rPr>
          <w:t xml:space="preserve">https://ieeexplore.ieee.org/document/9305691</w:t>
        </w:r>
      </w:hyperlink>
    </w:p>
    <w:p>
      <w:pPr>
        <w:pStyle w:val="Heading1"/>
      </w:pPr>
      <w:bookmarkStart w:id="2" w:name="_Toc2"/>
      <w:r>
        <w:t>Article summary:</w:t>
      </w:r>
      <w:bookmarkEnd w:id="2"/>
    </w:p>
    <w:p>
      <w:pPr>
        <w:jc w:val="both"/>
      </w:pPr>
      <w:r>
        <w:rPr/>
        <w:t xml:space="preserve">1. This article proposes a new feature, fuzzy entropy (FE) of battery voltage, for state of health (SOH) estimation of Li-ion batteries.</w:t>
      </w:r>
    </w:p>
    <w:p>
      <w:pPr>
        <w:jc w:val="both"/>
      </w:pPr>
      <w:r>
        <w:rPr/>
        <w:t xml:space="preserve">2. The FE-based method has better estimation accuracy under aging temperature variation and decreases the dependence on the size of the required training data.</w:t>
      </w:r>
    </w:p>
    <w:p>
      <w:pPr>
        <w:jc w:val="both"/>
      </w:pPr>
      <w:r>
        <w:rPr/>
        <w:t xml:space="preserve">3. The effectiveness of the proposed method is verified by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“Fuzzy Entropy-Based State of Health Estimation for Li-Ion Batteries” is a well-written and comprehensive overview of a new feature, fuzzy entropy (FE) of battery voltage, for state of health (SOH) estimation of Li-ion batteries. The authors provide an in-depth analysis and comparison between traditional sample entropy and FE to demonstrate its advantages in terms of parameter selection, data noise, data size, and test condition. Furthermore, they discuss how aging temperature variation can be incorporated into the SOH estimator as a disturbance variable in real applications. The authors also present experimental results to verify the effectiveness of their proposed method. </w:t>
      </w:r>
    </w:p>
    <w:p>
      <w:pPr>
        <w:jc w:val="both"/>
      </w:pPr>
      <w:r>
        <w:rPr/>
        <w:t xml:space="preserve">In terms of trustworthiness and reliability, this article appears to be unbiased and presents both sides equally without any promotional content or partiality. All claims are supported with evidence from experiments or other sources such as previous studies conducted by other researchers in the field. Additionally, all potential risks associated with using this method are noted throughout the article. </w:t>
      </w:r>
    </w:p>
    <w:p>
      <w:pPr>
        <w:jc w:val="both"/>
      </w:pPr>
      <w:r>
        <w:rPr/>
        <w:t xml:space="preserve">The only potential issue with this article is that it does not explore any counterarguments or alternative methods that could be used for SOH estimation in Li-ion batteries. While this is not necessarily a major issue since the focus was on presenting their own proposed method, it would have been beneficial to compare their approach with other existing methods to further demonstrate its advantages over them.</w:t>
      </w:r>
    </w:p>
    <w:p>
      <w:pPr>
        <w:pStyle w:val="Heading1"/>
      </w:pPr>
      <w:bookmarkStart w:id="5" w:name="_Toc5"/>
      <w:r>
        <w:t>Topics for further research:</w:t>
      </w:r>
      <w:bookmarkEnd w:id="5"/>
    </w:p>
    <w:p>
      <w:pPr>
        <w:spacing w:after="0"/>
        <w:numPr>
          <w:ilvl w:val="0"/>
          <w:numId w:val="2"/>
        </w:numPr>
      </w:pPr>
      <w:r>
        <w:rPr/>
        <w:t xml:space="preserve">Li-ion battery state of health estimation</w:t>
      </w:r>
    </w:p>
    <w:p>
      <w:pPr>
        <w:spacing w:after="0"/>
        <w:numPr>
          <w:ilvl w:val="0"/>
          <w:numId w:val="2"/>
        </w:numPr>
      </w:pPr>
      <w:r>
        <w:rPr/>
        <w:t xml:space="preserve">Alternative methods for SOH estimation</w:t>
      </w:r>
    </w:p>
    <w:p>
      <w:pPr>
        <w:spacing w:after="0"/>
        <w:numPr>
          <w:ilvl w:val="0"/>
          <w:numId w:val="2"/>
        </w:numPr>
      </w:pPr>
      <w:r>
        <w:rPr/>
        <w:t xml:space="preserve">Sample entropy for SOH estimation</w:t>
      </w:r>
    </w:p>
    <w:p>
      <w:pPr>
        <w:spacing w:after="0"/>
        <w:numPr>
          <w:ilvl w:val="0"/>
          <w:numId w:val="2"/>
        </w:numPr>
      </w:pPr>
      <w:r>
        <w:rPr/>
        <w:t xml:space="preserve">Aging temperature variation in SOH estimation</w:t>
      </w:r>
    </w:p>
    <w:p>
      <w:pPr>
        <w:spacing w:after="0"/>
        <w:numPr>
          <w:ilvl w:val="0"/>
          <w:numId w:val="2"/>
        </w:numPr>
      </w:pPr>
      <w:r>
        <w:rPr/>
        <w:t xml:space="preserve">Fuzzy entropy for SOH estimation</w:t>
      </w:r>
    </w:p>
    <w:p>
      <w:pPr>
        <w:numPr>
          <w:ilvl w:val="0"/>
          <w:numId w:val="2"/>
        </w:numPr>
      </w:pPr>
      <w:r>
        <w:rPr/>
        <w:t xml:space="preserve">Comparison of SOH estimation methods</w:t>
      </w:r>
    </w:p>
    <w:p>
      <w:pPr>
        <w:pStyle w:val="Heading1"/>
      </w:pPr>
      <w:bookmarkStart w:id="6" w:name="_Toc6"/>
      <w:r>
        <w:t>Report location:</w:t>
      </w:r>
      <w:bookmarkEnd w:id="6"/>
    </w:p>
    <w:p>
      <w:hyperlink r:id="rId8" w:history="1">
        <w:r>
          <w:rPr>
            <w:color w:val="2980b9"/>
            <w:u w:val="single"/>
          </w:rPr>
          <w:t xml:space="preserve">https://www.fullpicture.app/item/1621659dbcea36524946cd171779ed20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5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05691" TargetMode="External"/><Relationship Id="rId8" Type="http://schemas.openxmlformats.org/officeDocument/2006/relationships/hyperlink" Target="https://www.fullpicture.app/item/1621659dbcea36524946cd171779e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2023-02-22T22:18:07+01:00</dcterms:created>
  <dcterms:modified xsi:type="dcterms:W3CDTF">2023-02-22T22:18:07+01:00</dcterms:modified>
</cp:coreProperties>
</file>

<file path=docProps/custom.xml><?xml version="1.0" encoding="utf-8"?>
<Properties xmlns="http://schemas.openxmlformats.org/officeDocument/2006/custom-properties" xmlns:vt="http://schemas.openxmlformats.org/officeDocument/2006/docPropsVTypes"/>
</file>