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of hydraulic resistance and heat transfer in the flow of HE-XE mixture with a small Prandtl number in a quasi-triangular pipe - ScienceDirect</w:t>
      </w:r>
      <w:br/>
      <w:hyperlink r:id="rId7" w:history="1">
        <w:r>
          <w:rPr>
            <w:color w:val="2980b9"/>
            <w:u w:val="single"/>
          </w:rPr>
          <w:t xml:space="preserve">https://www.sciencedirect.com/science/article/pii/S0017931022008961</w:t>
        </w:r>
      </w:hyperlink>
    </w:p>
    <w:p>
      <w:pPr>
        <w:pStyle w:val="Heading1"/>
      </w:pPr>
      <w:bookmarkStart w:id="2" w:name="_Toc2"/>
      <w:r>
        <w:t>Article summary:</w:t>
      </w:r>
      <w:bookmarkEnd w:id="2"/>
    </w:p>
    <w:p>
      <w:pPr>
        <w:jc w:val="both"/>
      </w:pPr>
      <w:r>
        <w:rPr/>
        <w:t xml:space="preserve">1. Experimental and numerical methods were used to study heat transfer during the flow of a helium-xenon mixture with a Prandtl number of 0.23 in a quasi-triangular pipe.</w:t>
      </w:r>
    </w:p>
    <w:p>
      <w:pPr>
        <w:jc w:val="both"/>
      </w:pPr>
      <w:r>
        <w:rPr/>
        <w:t xml:space="preserve">2. A decrease in the wall temperature at the outlet of a quasi-triangular pipe, associated with a sharp increase in the gas velocity during expansion, was observed.</w:t>
      </w:r>
    </w:p>
    <w:p>
      <w:pPr>
        <w:jc w:val="both"/>
      </w:pPr>
      <w:r>
        <w:rPr/>
        <w:t xml:space="preserve">3. The simulation data on heat transfer were generalized using the mass-average reduction temperature as the determining temperature, which allows correct consideration of gas compressibility at high flow velocities.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due to its use of both experimental and numerical methods to study heat transfer during the flow of a helium-xenon mixture with a Prandtl number of 0.23 in a quasi-triangular pipe. The authors provide detailed information about their methodology and results, which makes it easier for readers to assess the trustworthiness and reliability of their findings. Additionally, they provide references to previous studies that support their claims, which further adds to the credibility of their work. </w:t>
      </w:r>
    </w:p>
    <w:p>
      <w:pPr>
        <w:jc w:val="both"/>
      </w:pPr>
      <w:r>
        <w:rPr/>
        <w:t xml:space="preserve">However, there are some potential biases that should be noted when assessing this article's trustworthiness and reliability. For example, while the authors do discuss possible risks associated with nuclear power plants, they do not present both sides equally or explore counterarguments that could challenge their conclusions. Additionally, some of their claims may be unsupported or missing evidence for them could be provided; for instance, while they state that helium–xenon mixtures are more efficient than pure gases or other mixtures in terms of mass of heat exchanger, they do not provide any evidence to back up this claim. Furthermore, there is no mention of promotional content or partiality in this article; however, it is important to note that these factors can still influence how readers interpret an article's findings and conclusions.</w:t>
      </w:r>
    </w:p>
    <w:p>
      <w:pPr>
        <w:pStyle w:val="Heading1"/>
      </w:pPr>
      <w:bookmarkStart w:id="5" w:name="_Toc5"/>
      <w:r>
        <w:t>Topics for further research:</w:t>
      </w:r>
      <w:bookmarkEnd w:id="5"/>
    </w:p>
    <w:p>
      <w:pPr>
        <w:spacing w:after="0"/>
        <w:numPr>
          <w:ilvl w:val="0"/>
          <w:numId w:val="2"/>
        </w:numPr>
      </w:pPr>
      <w:r>
        <w:rPr/>
        <w:t xml:space="preserve">Nuclear power plant risks</w:t>
      </w:r>
    </w:p>
    <w:p>
      <w:pPr>
        <w:spacing w:after="0"/>
        <w:numPr>
          <w:ilvl w:val="0"/>
          <w:numId w:val="2"/>
        </w:numPr>
      </w:pPr>
      <w:r>
        <w:rPr/>
        <w:t xml:space="preserve">Heat transfer efficiency of helium-xenon mixtures</w:t>
      </w:r>
    </w:p>
    <w:p>
      <w:pPr>
        <w:spacing w:after="0"/>
        <w:numPr>
          <w:ilvl w:val="0"/>
          <w:numId w:val="2"/>
        </w:numPr>
      </w:pPr>
      <w:r>
        <w:rPr/>
        <w:t xml:space="preserve">Counterarguments to nuclear power plants</w:t>
      </w:r>
    </w:p>
    <w:p>
      <w:pPr>
        <w:spacing w:after="0"/>
        <w:numPr>
          <w:ilvl w:val="0"/>
          <w:numId w:val="2"/>
        </w:numPr>
      </w:pPr>
      <w:r>
        <w:rPr/>
        <w:t xml:space="preserve">Evidence for heat transfer efficiency of helium-xenon mixtures</w:t>
      </w:r>
    </w:p>
    <w:p>
      <w:pPr>
        <w:spacing w:after="0"/>
        <w:numPr>
          <w:ilvl w:val="0"/>
          <w:numId w:val="2"/>
        </w:numPr>
      </w:pPr>
      <w:r>
        <w:rPr/>
        <w:t xml:space="preserve">Promotional content in scientific articles</w:t>
      </w:r>
    </w:p>
    <w:p>
      <w:pPr>
        <w:numPr>
          <w:ilvl w:val="0"/>
          <w:numId w:val="2"/>
        </w:numPr>
      </w:pPr>
      <w:r>
        <w:rPr/>
        <w:t xml:space="preserve">Partiality in scientific articles</w:t>
      </w:r>
    </w:p>
    <w:p>
      <w:pPr>
        <w:pStyle w:val="Heading1"/>
      </w:pPr>
      <w:bookmarkStart w:id="6" w:name="_Toc6"/>
      <w:r>
        <w:t>Report location:</w:t>
      </w:r>
      <w:bookmarkEnd w:id="6"/>
    </w:p>
    <w:p>
      <w:hyperlink r:id="rId8" w:history="1">
        <w:r>
          <w:rPr>
            <w:color w:val="2980b9"/>
            <w:u w:val="single"/>
          </w:rPr>
          <w:t xml:space="preserve">https://www.fullpicture.app/item/162e3ec6b28951be5f138b21e6963a07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F35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22008961" TargetMode="External"/><Relationship Id="rId8" Type="http://schemas.openxmlformats.org/officeDocument/2006/relationships/hyperlink" Target="https://www.fullpicture.app/item/162e3ec6b28951be5f138b21e6963a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2023-03-03T08:47:57+01:00</dcterms:created>
  <dcterms:modified xsi:type="dcterms:W3CDTF">2023-03-03T08:47:57+01:00</dcterms:modified>
</cp:coreProperties>
</file>

<file path=docProps/custom.xml><?xml version="1.0" encoding="utf-8"?>
<Properties xmlns="http://schemas.openxmlformats.org/officeDocument/2006/custom-properties" xmlns:vt="http://schemas.openxmlformats.org/officeDocument/2006/docPropsVTypes"/>
</file>