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Biotic resistance to fish invasions in southern China: Evidence from biomass, habitat, and fertility limitation - Gu - Ecological Applications - Wiley Online Library</w:t>
      </w:r>
      <w:br/>
      <w:hyperlink r:id="rId7" w:history="1">
        <w:r>
          <w:rPr>
            <w:color w:val="2980b9"/>
            <w:u w:val="single"/>
          </w:rPr>
          <w:t xml:space="preserve">https://esajournals.onlinelibrary.wiley.com/doi/10.1002/eap.2819</w:t>
        </w:r>
      </w:hyperlink>
    </w:p>
    <w:p>
      <w:pPr>
        <w:pStyle w:val="Heading1"/>
      </w:pPr>
      <w:bookmarkStart w:id="2" w:name="_Toc2"/>
      <w:r>
        <w:t>Article summary:</w:t>
      </w:r>
      <w:bookmarkEnd w:id="2"/>
    </w:p>
    <w:p>
      <w:pPr>
        <w:jc w:val="both"/>
      </w:pPr>
      <w:r>
        <w:rPr/>
        <w:t xml:space="preserve">1. This article examines the biotic resistance hypothesis, which posits that diverse communities are more resistant to invasion, in the context of alien fish invasions in Southern China.</w:t>
      </w:r>
    </w:p>
    <w:p>
      <w:pPr>
        <w:jc w:val="both"/>
      </w:pPr>
      <w:r>
        <w:rPr/>
        <w:t xml:space="preserve">2. The authors found that there was no apparent relationship between alien and native fish richness while biomass of alien fish significantly decreased with increasing native fish richness.</w:t>
      </w:r>
    </w:p>
    <w:p>
      <w:pPr>
        <w:jc w:val="both"/>
      </w:pPr>
      <w:r>
        <w:rPr/>
        <w:t xml:space="preserve">3. Experiments showed that an exotic model species Coptodon zillii preferred to invade habitats with low native fish richness and its reproduction was strongly depressed by a native carnivorous fish Channa maculata.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survey data from five main rivers of Southern China for three years, as well as two manipulative experiments. The authors have provided evidence for their claims and explored counterarguments where appropriate. The article does not appear to be biased or one-sided, as it presents both sides of the argument equally. There is no promotional content or partiality present in the article. Possible risks are noted throughout the article, such as the potential impacts of alien species on native ecosystems. </w:t>
      </w:r>
    </w:p>
    <w:p>
      <w:pPr>
        <w:jc w:val="both"/>
      </w:pPr>
      <w:r>
        <w:rPr/>
        <w:t xml:space="preserve">The only potential issue with the article is that some points of consideration may be missing or unexplored, such as other factors that could influence biotic resistance to alien species invasions (e.g., environmental conditions). Additionally, more evidence could be provided for some of the claims made in order to further strengthen them (e.g., providing additional data from other rivers).</w:t>
      </w:r>
    </w:p>
    <w:p>
      <w:pPr>
        <w:pStyle w:val="Heading1"/>
      </w:pPr>
      <w:bookmarkStart w:id="5" w:name="_Toc5"/>
      <w:r>
        <w:t>Topics for further research:</w:t>
      </w:r>
      <w:bookmarkEnd w:id="5"/>
    </w:p>
    <w:p>
      <w:pPr>
        <w:spacing w:after="0"/>
        <w:numPr>
          <w:ilvl w:val="0"/>
          <w:numId w:val="2"/>
        </w:numPr>
      </w:pPr>
      <w:r>
        <w:rPr/>
        <w:t xml:space="preserve">Biotic resistance to alien species invasions</w:t>
      </w:r>
    </w:p>
    <w:p>
      <w:pPr>
        <w:spacing w:after="0"/>
        <w:numPr>
          <w:ilvl w:val="0"/>
          <w:numId w:val="2"/>
        </w:numPr>
      </w:pPr>
      <w:r>
        <w:rPr/>
        <w:t xml:space="preserve">Environmental conditions and alien species invasions</w:t>
      </w:r>
    </w:p>
    <w:p>
      <w:pPr>
        <w:spacing w:after="0"/>
        <w:numPr>
          <w:ilvl w:val="0"/>
          <w:numId w:val="2"/>
        </w:numPr>
      </w:pPr>
      <w:r>
        <w:rPr/>
        <w:t xml:space="preserve">Impact of alien species on native ecosystems</w:t>
      </w:r>
    </w:p>
    <w:p>
      <w:pPr>
        <w:spacing w:after="0"/>
        <w:numPr>
          <w:ilvl w:val="0"/>
          <w:numId w:val="2"/>
        </w:numPr>
      </w:pPr>
      <w:r>
        <w:rPr/>
        <w:t xml:space="preserve">Alien species invasions in rivers</w:t>
      </w:r>
    </w:p>
    <w:p>
      <w:pPr>
        <w:spacing w:after="0"/>
        <w:numPr>
          <w:ilvl w:val="0"/>
          <w:numId w:val="2"/>
        </w:numPr>
      </w:pPr>
      <w:r>
        <w:rPr/>
        <w:t xml:space="preserve">Factors influencing biotic resistance</w:t>
      </w:r>
    </w:p>
    <w:p>
      <w:pPr>
        <w:numPr>
          <w:ilvl w:val="0"/>
          <w:numId w:val="2"/>
        </w:numPr>
      </w:pPr>
      <w:r>
        <w:rPr/>
        <w:t xml:space="preserve">Alien species invasions in Southern China</w:t>
      </w:r>
    </w:p>
    <w:p>
      <w:pPr>
        <w:pStyle w:val="Heading1"/>
      </w:pPr>
      <w:bookmarkStart w:id="6" w:name="_Toc6"/>
      <w:r>
        <w:t>Report location:</w:t>
      </w:r>
      <w:bookmarkEnd w:id="6"/>
    </w:p>
    <w:p>
      <w:hyperlink r:id="rId8" w:history="1">
        <w:r>
          <w:rPr>
            <w:color w:val="2980b9"/>
            <w:u w:val="single"/>
          </w:rPr>
          <w:t xml:space="preserve">https://www.fullpicture.app/item/1634abfa142759b34ca7b9757315b76b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A42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ajournals.onlinelibrary.wiley.com/doi/10.1002/eap.2819" TargetMode="External"/><Relationship Id="rId8" Type="http://schemas.openxmlformats.org/officeDocument/2006/relationships/hyperlink" Target="https://www.fullpicture.app/item/1634abfa142759b34ca7b9757315b7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2023-02-19T23:35:07+01:00</dcterms:created>
  <dcterms:modified xsi:type="dcterms:W3CDTF">2023-02-19T23:35:07+01:00</dcterms:modified>
</cp:coreProperties>
</file>

<file path=docProps/custom.xml><?xml version="1.0" encoding="utf-8"?>
<Properties xmlns="http://schemas.openxmlformats.org/officeDocument/2006/custom-properties" xmlns:vt="http://schemas.openxmlformats.org/officeDocument/2006/docPropsVTypes"/>
</file>