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electromagnetic energy harvester for applications in a high-speed rail pavement system - ScienceDirect</w:t>
      </w:r>
      <w:br/>
      <w:hyperlink r:id="rId7" w:history="1">
        <w:r>
          <w:rPr>
            <w:color w:val="2980b9"/>
            <w:u w:val="single"/>
          </w:rPr>
          <w:t xml:space="preserve">https://www.sciencedirect.com/science/article/pii/S0020740322008967?via%3Dihub</w:t>
        </w:r>
      </w:hyperlink>
    </w:p>
    <w:p>
      <w:pPr>
        <w:pStyle w:val="Heading1"/>
      </w:pPr>
      <w:bookmarkStart w:id="2" w:name="_Toc2"/>
      <w:r>
        <w:t>Article summary:</w:t>
      </w:r>
      <w:bookmarkEnd w:id="2"/>
    </w:p>
    <w:p>
      <w:pPr>
        <w:jc w:val="both"/>
      </w:pPr>
      <w:r>
        <w:rPr/>
        <w:t xml:space="preserve">1. An electromagnetic energy harvester with a double-rocker mechanism is designed to harvest human footstep energy from high-speed rail pavement environment.</w:t>
      </w:r>
    </w:p>
    <w:p>
      <w:pPr>
        <w:jc w:val="both"/>
      </w:pPr>
      <w:r>
        <w:rPr/>
        <w:t xml:space="preserve">2. The dynamic model of the energy harvester with the engagement and disengagement phase is explored, and simulation and experimental results show that it can obtain maximum output power of 466.6 mW under certain conditions.</w:t>
      </w:r>
    </w:p>
    <w:p>
      <w:pPr>
        <w:jc w:val="both"/>
      </w:pPr>
      <w:r>
        <w:rPr/>
        <w:t xml:space="preserve">3. A pavement block with four energy harvesters is assembled and the actual field test proves it can obtain the maximum voltage of 54.4 V and the output power of 1.034 W, which proves its potential for self-powered monitoring systems in high-speed rail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an electromagnetic energy harvester designed to harvest human footstep energy from high-speed rail pavement environment, as well as a dynamic model of the system's engagement and disengagement phase. The article also presents simulation and experimental results showing that it can obtain maximum output power of 466.6 mW under certain conditions, as well as a field test proving that it can obtain a maximum voltage of 54.4 V and an output power of 1.034 W, suggesting its potential for self-powered monitoring systems in high-speed rail environments. </w:t>
      </w:r>
    </w:p>
    <w:p>
      <w:pPr>
        <w:jc w:val="both"/>
      </w:pPr>
      <w:r>
        <w:rPr/>
        <w:t xml:space="preserve">The article appears to be reliable overall, providing detailed information on the design process, simulations, experiments, and field tests conducted to evaluate the system's performance. The authors provide evidence for their claims in terms of both simulations and experiments conducted on the system, as well as references to relevant literature throughout the article to support their arguments. Additionally, they discuss potential risks associated with using such a system in real world applications such as safety concerns due to vibrations caused by passing trains or other sources of noise interference that could affect its performance or accuracy. </w:t>
      </w:r>
    </w:p>
    <w:p>
      <w:pPr>
        <w:jc w:val="both"/>
      </w:pPr>
      <w:r>
        <w:rPr/>
        <w:t xml:space="preserve">However, there are some points that could be further explored in future research related to this topic such as exploring alternative designs for more efficient harvesting or investigating ways to reduce noise interference from external sources when using such systems in real world applications. Additionally, while this article does provide evidence for its claims through simulations and experiments conducted on the system itself, further research should be done to evaluate its performance in real world applications before any conclusions can be drawn about its effectiveness or reliability in those contexts</w:t>
      </w:r>
    </w:p>
    <w:p>
      <w:pPr>
        <w:pStyle w:val="Heading1"/>
      </w:pPr>
      <w:bookmarkStart w:id="5" w:name="_Toc5"/>
      <w:r>
        <w:t>Topics for further research:</w:t>
      </w:r>
      <w:bookmarkEnd w:id="5"/>
    </w:p>
    <w:p>
      <w:pPr>
        <w:spacing w:after="0"/>
        <w:numPr>
          <w:ilvl w:val="0"/>
          <w:numId w:val="2"/>
        </w:numPr>
      </w:pPr>
      <w:r>
        <w:rPr/>
        <w:t xml:space="preserve">High-speed rail energy harvesting</w:t>
      </w:r>
    </w:p>
    <w:p>
      <w:pPr>
        <w:spacing w:after="0"/>
        <w:numPr>
          <w:ilvl w:val="0"/>
          <w:numId w:val="2"/>
        </w:numPr>
      </w:pPr>
      <w:r>
        <w:rPr/>
        <w:t xml:space="preserve">Noise interference in energy harvesting systems</w:t>
      </w:r>
    </w:p>
    <w:p>
      <w:pPr>
        <w:spacing w:after="0"/>
        <w:numPr>
          <w:ilvl w:val="0"/>
          <w:numId w:val="2"/>
        </w:numPr>
      </w:pPr>
      <w:r>
        <w:rPr/>
        <w:t xml:space="preserve">Dynamic model of energy harvesting engagement and disengagement</w:t>
      </w:r>
    </w:p>
    <w:p>
      <w:pPr>
        <w:spacing w:after="0"/>
        <w:numPr>
          <w:ilvl w:val="0"/>
          <w:numId w:val="2"/>
        </w:numPr>
      </w:pPr>
      <w:r>
        <w:rPr/>
        <w:t xml:space="preserve">Efficient energy harvesting designs</w:t>
      </w:r>
    </w:p>
    <w:p>
      <w:pPr>
        <w:spacing w:after="0"/>
        <w:numPr>
          <w:ilvl w:val="0"/>
          <w:numId w:val="2"/>
        </w:numPr>
      </w:pPr>
      <w:r>
        <w:rPr/>
        <w:t xml:space="preserve">Real world applications of energy harvesting systems</w:t>
      </w:r>
    </w:p>
    <w:p>
      <w:pPr>
        <w:numPr>
          <w:ilvl w:val="0"/>
          <w:numId w:val="2"/>
        </w:numPr>
      </w:pPr>
      <w:r>
        <w:rPr/>
        <w:t xml:space="preserve">Safety concerns of energy harvesting systems</w:t>
      </w:r>
    </w:p>
    <w:p>
      <w:pPr>
        <w:pStyle w:val="Heading1"/>
      </w:pPr>
      <w:bookmarkStart w:id="6" w:name="_Toc6"/>
      <w:r>
        <w:t>Report location:</w:t>
      </w:r>
      <w:bookmarkEnd w:id="6"/>
    </w:p>
    <w:p>
      <w:hyperlink r:id="rId8" w:history="1">
        <w:r>
          <w:rPr>
            <w:color w:val="2980b9"/>
            <w:u w:val="single"/>
          </w:rPr>
          <w:t xml:space="preserve">https://www.fullpicture.app/item/163e38cdbe616c12509df431fbe88323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C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8967?via%3Dihub" TargetMode="External"/><Relationship Id="rId8" Type="http://schemas.openxmlformats.org/officeDocument/2006/relationships/hyperlink" Target="https://www.fullpicture.app/item/163e38cdbe616c12509df431fbe88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2023-02-23T01:32:51+01:00</dcterms:created>
  <dcterms:modified xsi:type="dcterms:W3CDTF">2023-02-23T01:32:51+01:00</dcterms:modified>
</cp:coreProperties>
</file>

<file path=docProps/custom.xml><?xml version="1.0" encoding="utf-8"?>
<Properties xmlns="http://schemas.openxmlformats.org/officeDocument/2006/custom-properties" xmlns:vt="http://schemas.openxmlformats.org/officeDocument/2006/docPropsVTypes"/>
</file>