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Schools ideal places to promote racial integration</w:t>
      </w:r>
      <w:br/>
      <w:hyperlink r:id="rId7" w:history="1">
        <w:r>
          <w:rPr>
            <w:color w:val="2980b9"/>
            <w:u w:val="single"/>
          </w:rPr>
          <w:t xml:space="preserve">https://www.theborneopost.com/2011/01/03/schools-ideal-places-to-promote-racial-integration/</w:t>
        </w:r>
      </w:hyperlink>
    </w:p>
    <w:p>
      <w:pPr>
        <w:pStyle w:val="Heading1"/>
      </w:pPr>
      <w:bookmarkStart w:id="2" w:name="_Toc2"/>
      <w:r>
        <w:t>Article summary:</w:t>
      </w:r>
      <w:bookmarkEnd w:id="2"/>
    </w:p>
    <w:p>
      <w:pPr>
        <w:jc w:val="both"/>
      </w:pPr>
      <w:r>
        <w:rPr/>
        <w:t xml:space="preserve">1. Schools are the ideal places to promote racial integration.</w:t>
      </w:r>
    </w:p>
    <w:p>
      <w:pPr>
        <w:jc w:val="both"/>
      </w:pPr>
      <w:r>
        <w:rPr/>
        <w:t xml:space="preserve">2. Parents and teachers should encourage children to mix with others of different races to build understanding and unity.</w:t>
      </w:r>
    </w:p>
    <w:p>
      <w:pPr>
        <w:jc w:val="both"/>
      </w:pPr>
      <w:r>
        <w:rPr/>
        <w:t xml:space="preserve">3. Efforts should be made to break the racial divide among students and strengthen racial integration for national 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"Schools ideal places to promote racial integration" discusses the importance of promoting racial integration in schools and emphasizes the role of teachers and parents in achieving this goal. While the article highlights some valid points, it also exhibits potential biases and lacks certain considerations.</w:t>
      </w:r>
    </w:p>
    <w:p>
      <w:pPr>
        <w:jc w:val="both"/>
      </w:pPr>
      <w:r>
        <w:rPr/>
        <w:t xml:space="preserve"/>
      </w:r>
    </w:p>
    <w:p>
      <w:pPr>
        <w:jc w:val="both"/>
      </w:pPr>
      <w:r>
        <w:rPr/>
        <w:t xml:space="preserve">One potential bias in the article is its focus on promoting racial integration without addressing the underlying issues that contribute to racial polarization. It assumes that simply encouraging children to mix with others of different races will automatically lead to better understanding and unity. However, it fails to acknowledge that systemic racism, discrimination, and prejudice can hinder genuine integration. By not addressing these issues, the article presents a somewhat simplistic view of racial integration.</w:t>
      </w:r>
    </w:p>
    <w:p>
      <w:pPr>
        <w:jc w:val="both"/>
      </w:pPr>
      <w:r>
        <w:rPr/>
        <w:t xml:space="preserve"/>
      </w:r>
    </w:p>
    <w:p>
      <w:pPr>
        <w:jc w:val="both"/>
      </w:pPr>
      <w:r>
        <w:rPr/>
        <w:t xml:space="preserve">Furthermore, the article does not provide any evidence or examples to support its claims about the benefits of racial integration in schools. It states that promoting racial integration is vital for national unity but does not offer any data or research to back up this assertion. Without supporting evidence, these claims remain unsubstantiated.</w:t>
      </w:r>
    </w:p>
    <w:p>
      <w:pPr>
        <w:jc w:val="both"/>
      </w:pPr>
      <w:r>
        <w:rPr/>
        <w:t xml:space="preserve"/>
      </w:r>
    </w:p>
    <w:p>
      <w:pPr>
        <w:jc w:val="both"/>
      </w:pPr>
      <w:r>
        <w:rPr/>
        <w:t xml:space="preserve">The article also lacks exploration of counterarguments or alternative perspectives. It presents a one-sided view that assumes all individuals are willing and open to embracing diversity. However, it fails to consider potential resistance or challenges faced when attempting to promote racial integration in schools. By not acknowledging these counterarguments, the article overlooks important aspects of the issue at hand.</w:t>
      </w:r>
    </w:p>
    <w:p>
      <w:pPr>
        <w:jc w:val="both"/>
      </w:pPr>
      <w:r>
        <w:rPr/>
        <w:t xml:space="preserve"/>
      </w:r>
    </w:p>
    <w:p>
      <w:pPr>
        <w:jc w:val="both"/>
      </w:pPr>
      <w:r>
        <w:rPr/>
        <w:t xml:space="preserve">Additionally, there is a promotional tone throughout the article as it mentions Tan Sri Lee Lam Thye's role as a trustee of the 1Malaysia Foundation. This could suggest a bias towards promoting specific initiatives or organizations associated with Lee Lam Thye's foundation.</w:t>
      </w:r>
    </w:p>
    <w:p>
      <w:pPr>
        <w:jc w:val="both"/>
      </w:pPr>
      <w:r>
        <w:rPr/>
        <w:t xml:space="preserve"/>
      </w:r>
    </w:p>
    <w:p>
      <w:pPr>
        <w:jc w:val="both"/>
      </w:pPr>
      <w:r>
        <w:rPr/>
        <w:t xml:space="preserve">Moreover, while the article emphasizes the importance of building unity and harmony among diverse races, it does not address potential risks or challenges that may arise from forced integration without addressing underlying prejudices or inequalities. It fails to acknowledge that true unity requires more than superficial interactions but also involves addressing systemic issues such as unequal access to resources and opportunities.</w:t>
      </w:r>
    </w:p>
    <w:p>
      <w:pPr>
        <w:jc w:val="both"/>
      </w:pPr>
      <w:r>
        <w:rPr/>
        <w:t xml:space="preserve"/>
      </w:r>
    </w:p>
    <w:p>
      <w:pPr>
        <w:jc w:val="both"/>
      </w:pPr>
      <w:r>
        <w:rPr/>
        <w:t xml:space="preserve">Overall, while the article highlights the importance of promoting racial integration in schools, it exhibits potential biases, lacks supporting evidence, overlooks counterarguments, and fails to address underlying issues. A more comprehensive analysis would consider the complexities of achieving genuine racial integration and explore strategies that address systemic racism and discrimination.</w:t>
      </w:r>
    </w:p>
    <w:p>
      <w:pPr>
        <w:pStyle w:val="Heading1"/>
      </w:pPr>
      <w:bookmarkStart w:id="5" w:name="_Toc5"/>
      <w:r>
        <w:t>Topics for further research:</w:t>
      </w:r>
      <w:bookmarkEnd w:id="5"/>
    </w:p>
    <w:p>
      <w:pPr>
        <w:spacing w:after="0"/>
        <w:numPr>
          <w:ilvl w:val="0"/>
          <w:numId w:val="2"/>
        </w:numPr>
      </w:pPr>
      <w:r>
        <w:rPr/>
        <w:t xml:space="preserve">Strategies to address systemic racism and discrimination in schools
</w:t>
      </w:r>
    </w:p>
    <w:p>
      <w:pPr>
        <w:spacing w:after="0"/>
        <w:numPr>
          <w:ilvl w:val="0"/>
          <w:numId w:val="2"/>
        </w:numPr>
      </w:pPr>
      <w:r>
        <w:rPr/>
        <w:t xml:space="preserve">Challenges and resistance faced in promoting racial integration in schools
</w:t>
      </w:r>
    </w:p>
    <w:p>
      <w:pPr>
        <w:spacing w:after="0"/>
        <w:numPr>
          <w:ilvl w:val="0"/>
          <w:numId w:val="2"/>
        </w:numPr>
      </w:pPr>
      <w:r>
        <w:rPr/>
        <w:t xml:space="preserve">Impact of forced integration without addressing underlying prejudices
</w:t>
      </w:r>
    </w:p>
    <w:p>
      <w:pPr>
        <w:spacing w:after="0"/>
        <w:numPr>
          <w:ilvl w:val="0"/>
          <w:numId w:val="2"/>
        </w:numPr>
      </w:pPr>
      <w:r>
        <w:rPr/>
        <w:t xml:space="preserve">Research on the benefits of racial integration in educational settings
</w:t>
      </w:r>
    </w:p>
    <w:p>
      <w:pPr>
        <w:spacing w:after="0"/>
        <w:numPr>
          <w:ilvl w:val="0"/>
          <w:numId w:val="2"/>
        </w:numPr>
      </w:pPr>
      <w:r>
        <w:rPr/>
        <w:t xml:space="preserve">Role of curriculum and teaching methods in promoting racial understanding and unity
</w:t>
      </w:r>
    </w:p>
    <w:p>
      <w:pPr>
        <w:numPr>
          <w:ilvl w:val="0"/>
          <w:numId w:val="2"/>
        </w:numPr>
      </w:pPr>
      <w:r>
        <w:rPr/>
        <w:t xml:space="preserve">Examples of successful initiatives or programs promoting racial integration in schools</w:t>
      </w:r>
    </w:p>
    <w:p>
      <w:pPr>
        <w:pStyle w:val="Heading1"/>
      </w:pPr>
      <w:bookmarkStart w:id="6" w:name="_Toc6"/>
      <w:r>
        <w:t>Report location:</w:t>
      </w:r>
      <w:bookmarkEnd w:id="6"/>
    </w:p>
    <w:p>
      <w:hyperlink r:id="rId8" w:history="1">
        <w:r>
          <w:rPr>
            <w:color w:val="2980b9"/>
            <w:u w:val="single"/>
          </w:rPr>
          <w:t xml:space="preserve">https://www.fullpicture.app/item/1645fa316801b814d624484b543c7517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7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orneopost.com/2011/01/03/schools-ideal-places-to-promote-racial-integration/" TargetMode="External"/><Relationship Id="rId8" Type="http://schemas.openxmlformats.org/officeDocument/2006/relationships/hyperlink" Target="https://www.fullpicture.app/item/1645fa316801b814d624484b543c75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2023-12-11T04:59:19+01:00</dcterms:created>
  <dcterms:modified xsi:type="dcterms:W3CDTF">2023-12-11T04:59:19+01:00</dcterms:modified>
</cp:coreProperties>
</file>

<file path=docProps/custom.xml><?xml version="1.0" encoding="utf-8"?>
<Properties xmlns="http://schemas.openxmlformats.org/officeDocument/2006/custom-properties" xmlns:vt="http://schemas.openxmlformats.org/officeDocument/2006/docPropsVTypes"/>
</file>