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Customer.io</w:t>
      </w:r>
      <w:br/>
      <w:hyperlink r:id="rId7" w:history="1">
        <w:r>
          <w:rPr>
            <w:color w:val="2980b9"/>
            <w:u w:val="single"/>
          </w:rPr>
          <w:t xml:space="preserve">http://email.try.textcortex.com/manage_subscription_preferences/dgTavgcAAMeeBMaeBAGGkGX-6onDKTesdEfuHX8=</w:t>
        </w:r>
      </w:hyperlink>
    </w:p>
    <w:p>
      <w:pPr>
        <w:pStyle w:val="Heading1"/>
      </w:pPr>
      <w:bookmarkStart w:id="2" w:name="_Toc2"/>
      <w:r>
        <w:t>Article summary:</w:t>
      </w:r>
      <w:bookmarkEnd w:id="2"/>
    </w:p>
    <w:p>
      <w:pPr>
        <w:jc w:val="both"/>
      </w:pPr>
      <w:r>
        <w:rPr/>
        <w:t xml:space="preserve">1. Product Updates: Get the latest news to make your daily routine easier.</w:t>
      </w:r>
    </w:p>
    <w:p>
      <w:pPr>
        <w:jc w:val="both"/>
      </w:pPr>
      <w:r>
        <w:rPr/>
        <w:t xml:space="preserve">2. Newsletter: Stay up-to-date with industry trends and how they can help you.</w:t>
      </w:r>
    </w:p>
    <w:p>
      <w:pPr>
        <w:jc w:val="both"/>
      </w:pPr>
      <w:r>
        <w:rPr/>
        <w:t xml:space="preserve">3. Education: Learn quickly about the product and its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factual information about the services offered by Customer.io, such as product updates, newsletters, education, paid plans, alerts, partners and offers. The article does not contain any unsupported claims or one-sided reporting; instead it presents a balanced view of the services provided by Customer.io. Furthermore, there is no promotional content in the article that could be seen as biased or partiality towards Customer.io's services.</w:t>
      </w:r>
    </w:p>
    <w:p>
      <w:pPr>
        <w:jc w:val="both"/>
      </w:pPr>
      <w:r>
        <w:rPr/>
        <w:t xml:space="preserve">The article does not mention any potential risks associated with using Customer.io's services, which could be seen as a missing point of consideration for readers who are considering using their services. Additionally, there is no exploration of counterarguments or alternative perspectives on the use of Customer.io's services which could provide readers with a more comprehensive understanding of the pros and cons associated with using their services.</w:t>
      </w:r>
    </w:p>
    <w:p>
      <w:pPr>
        <w:jc w:val="both"/>
      </w:pPr>
      <w:r>
        <w:rPr/>
        <w:t xml:space="preserve">In conclusion, while the article is generally reliable in terms of providing factual information about Customer.io's services, it lacks an exploration of potential risks associated with using their services and fails to present both sides equally by not exploring counterarguments or alternative perspectives on their use.</w:t>
      </w:r>
    </w:p>
    <w:p>
      <w:pPr>
        <w:pStyle w:val="Heading1"/>
      </w:pPr>
      <w:bookmarkStart w:id="5" w:name="_Toc5"/>
      <w:r>
        <w:t>Topics for further research:</w:t>
      </w:r>
      <w:bookmarkEnd w:id="5"/>
    </w:p>
    <w:p>
      <w:pPr>
        <w:spacing w:after="0"/>
        <w:numPr>
          <w:ilvl w:val="0"/>
          <w:numId w:val="2"/>
        </w:numPr>
      </w:pPr>
      <w:r>
        <w:rPr/>
        <w:t xml:space="preserve">Potential risks of using Customer.io</w:t>
      </w:r>
    </w:p>
    <w:p>
      <w:pPr>
        <w:spacing w:after="0"/>
        <w:numPr>
          <w:ilvl w:val="0"/>
          <w:numId w:val="2"/>
        </w:numPr>
      </w:pPr>
      <w:r>
        <w:rPr/>
        <w:t xml:space="preserve">Alternatives to Customer.io</w:t>
      </w:r>
    </w:p>
    <w:p>
      <w:pPr>
        <w:spacing w:after="0"/>
        <w:numPr>
          <w:ilvl w:val="0"/>
          <w:numId w:val="2"/>
        </w:numPr>
      </w:pPr>
      <w:r>
        <w:rPr/>
        <w:t xml:space="preserve">Pros and cons of Customer.io</w:t>
      </w:r>
    </w:p>
    <w:p>
      <w:pPr>
        <w:spacing w:after="0"/>
        <w:numPr>
          <w:ilvl w:val="0"/>
          <w:numId w:val="2"/>
        </w:numPr>
      </w:pPr>
      <w:r>
        <w:rPr/>
        <w:t xml:space="preserve">Customer.io customer reviews</w:t>
      </w:r>
    </w:p>
    <w:p>
      <w:pPr>
        <w:spacing w:after="0"/>
        <w:numPr>
          <w:ilvl w:val="0"/>
          <w:numId w:val="2"/>
        </w:numPr>
      </w:pPr>
      <w:r>
        <w:rPr/>
        <w:t xml:space="preserve">Customer.io security measures</w:t>
      </w:r>
    </w:p>
    <w:p>
      <w:pPr>
        <w:numPr>
          <w:ilvl w:val="0"/>
          <w:numId w:val="2"/>
        </w:numPr>
      </w:pPr>
      <w:r>
        <w:rPr/>
        <w:t xml:space="preserve">Customer.io pricing plans</w:t>
      </w:r>
    </w:p>
    <w:p>
      <w:pPr>
        <w:pStyle w:val="Heading1"/>
      </w:pPr>
      <w:bookmarkStart w:id="6" w:name="_Toc6"/>
      <w:r>
        <w:t>Report location:</w:t>
      </w:r>
      <w:bookmarkEnd w:id="6"/>
    </w:p>
    <w:p>
      <w:hyperlink r:id="rId8" w:history="1">
        <w:r>
          <w:rPr>
            <w:color w:val="2980b9"/>
            <w:u w:val="single"/>
          </w:rPr>
          <w:t xml:space="preserve">https://www.fullpicture.app/item/164c98b40a72f866687322b9a19b6a89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A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ail.try.textcortex.com/manage_subscription_preferences/dgTavgcAAMeeBMaeBAGGkGX-6onDKTesdEfuHX8=" TargetMode="External"/><Relationship Id="rId8" Type="http://schemas.openxmlformats.org/officeDocument/2006/relationships/hyperlink" Target="https://www.fullpicture.app/item/164c98b40a72f866687322b9a19b6a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2023-02-28T00:16:58+01:00</dcterms:created>
  <dcterms:modified xsi:type="dcterms:W3CDTF">2023-02-28T00:16:58+01:00</dcterms:modified>
</cp:coreProperties>
</file>

<file path=docProps/custom.xml><?xml version="1.0" encoding="utf-8"?>
<Properties xmlns="http://schemas.openxmlformats.org/officeDocument/2006/custom-properties" xmlns:vt="http://schemas.openxmlformats.org/officeDocument/2006/docPropsVTypes"/>
</file>