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 Generation API | DeepAI</w:t>
      </w:r>
      <w:br/>
      <w:hyperlink r:id="rId7" w:history="1">
        <w:r>
          <w:rPr>
            <w:color w:val="2980b9"/>
            <w:u w:val="single"/>
          </w:rPr>
          <w:t xml:space="preserve">https://deepai.org/machine-learning-model/text-generator</w:t>
        </w:r>
      </w:hyperlink>
    </w:p>
    <w:p>
      <w:pPr>
        <w:pStyle w:val="Heading1"/>
      </w:pPr>
      <w:bookmarkStart w:id="2" w:name="_Toc2"/>
      <w:r>
        <w:t>Article summary:</w:t>
      </w:r>
      <w:bookmarkEnd w:id="2"/>
    </w:p>
    <w:p>
      <w:pPr>
        <w:jc w:val="both"/>
      </w:pPr>
      <w:r>
        <w:rPr/>
        <w:t xml:space="preserve">1. The text generation API is a language model that can generate paragraphs of text based on a sentence or partial sentence input.</w:t>
      </w:r>
    </w:p>
    <w:p>
      <w:pPr>
        <w:jc w:val="both"/>
      </w:pPr>
      <w:r>
        <w:rPr/>
        <w:t xml:space="preserve">2. The API is backed by the GPT-2 model by OpenAI and is available for use with a pricing of $5 per 100 API calls or $5 per 500 for DeepAI Pro subscribers.</w:t>
      </w:r>
    </w:p>
    <w:p>
      <w:pPr>
        <w:jc w:val="both"/>
      </w:pPr>
      <w:r>
        <w:rPr/>
        <w:t xml:space="preserve">3. The API can be accessed through various programming languages and methods, including curl, JavaScript, Python, Ruby, and .NET.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Text Generation API offered by DeepAI, which is based on the GPT-2 model by OpenAI. The API can generate paragraphs of text based on a sentence or partial sentence input. The article provides information on how to use the API and includes code examples for different programming languages.</w:t>
      </w:r>
    </w:p>
    <w:p>
      <w:pPr>
        <w:jc w:val="both"/>
      </w:pPr>
      <w:r>
        <w:rPr/>
        <w:t xml:space="preserve"/>
      </w:r>
    </w:p>
    <w:p>
      <w:pPr>
        <w:jc w:val="both"/>
      </w:pPr>
      <w:r>
        <w:rPr/>
        <w:t xml:space="preserve">The article appears to be informative and unbiased, providing clear instructions on how to use the Text Generation API. However, it is important to note that the article is promotional in nature as it is published on DeepAI's website and aims to promote their product. </w:t>
      </w:r>
    </w:p>
    <w:p>
      <w:pPr>
        <w:jc w:val="both"/>
      </w:pPr>
      <w:r>
        <w:rPr/>
        <w:t xml:space="preserve"/>
      </w:r>
    </w:p>
    <w:p>
      <w:pPr>
        <w:jc w:val="both"/>
      </w:pPr>
      <w:r>
        <w:rPr/>
        <w:t xml:space="preserve">One potential bias in the article could be the lack of discussion around potential risks associated with text generation technology. While the article briefly mentions that the model is unsupervised, it does not delve into any ethical concerns or potential negative consequences of using such technology.</w:t>
      </w:r>
    </w:p>
    <w:p>
      <w:pPr>
        <w:jc w:val="both"/>
      </w:pPr>
      <w:r>
        <w:rPr/>
        <w:t xml:space="preserve"/>
      </w:r>
    </w:p>
    <w:p>
      <w:pPr>
        <w:jc w:val="both"/>
      </w:pPr>
      <w:r>
        <w:rPr/>
        <w:t xml:space="preserve">Overall, while the article provides useful information for those interested in using DeepAI's Text Generation API, readers should approach it with a critical eye and consider any potential biases or limitations in its reporting.</w:t>
      </w:r>
    </w:p>
    <w:p>
      <w:pPr>
        <w:pStyle w:val="Heading1"/>
      </w:pPr>
      <w:bookmarkStart w:id="5" w:name="_Toc5"/>
      <w:r>
        <w:t>Topics for further research:</w:t>
      </w:r>
      <w:bookmarkEnd w:id="5"/>
    </w:p>
    <w:p>
      <w:pPr>
        <w:spacing w:after="0"/>
        <w:numPr>
          <w:ilvl w:val="0"/>
          <w:numId w:val="2"/>
        </w:numPr>
      </w:pPr>
      <w:r>
        <w:rPr/>
        <w:t xml:space="preserve">Ethical concerns of text generation technology
</w:t>
      </w:r>
    </w:p>
    <w:p>
      <w:pPr>
        <w:spacing w:after="0"/>
        <w:numPr>
          <w:ilvl w:val="0"/>
          <w:numId w:val="2"/>
        </w:numPr>
      </w:pPr>
      <w:r>
        <w:rPr/>
        <w:t xml:space="preserve">Negative consequences of using GPT-2 model
</w:t>
      </w:r>
    </w:p>
    <w:p>
      <w:pPr>
        <w:spacing w:after="0"/>
        <w:numPr>
          <w:ilvl w:val="0"/>
          <w:numId w:val="2"/>
        </w:numPr>
      </w:pPr>
      <w:r>
        <w:rPr/>
        <w:t xml:space="preserve">Risks associated with unsupervised machine learning
</w:t>
      </w:r>
    </w:p>
    <w:p>
      <w:pPr>
        <w:spacing w:after="0"/>
        <w:numPr>
          <w:ilvl w:val="0"/>
          <w:numId w:val="2"/>
        </w:numPr>
      </w:pPr>
      <w:r>
        <w:rPr/>
        <w:t xml:space="preserve">Impact of text generation on journalism and media
</w:t>
      </w:r>
    </w:p>
    <w:p>
      <w:pPr>
        <w:spacing w:after="0"/>
        <w:numPr>
          <w:ilvl w:val="0"/>
          <w:numId w:val="2"/>
        </w:numPr>
      </w:pPr>
      <w:r>
        <w:rPr/>
        <w:t xml:space="preserve">Potential misuse of text generation technology
</w:t>
      </w:r>
    </w:p>
    <w:p>
      <w:pPr>
        <w:numPr>
          <w:ilvl w:val="0"/>
          <w:numId w:val="2"/>
        </w:numPr>
      </w:pPr>
      <w:r>
        <w:rPr/>
        <w:t xml:space="preserve">Debate around AI-generated content and authenticity</w:t>
      </w:r>
    </w:p>
    <w:p>
      <w:pPr>
        <w:pStyle w:val="Heading1"/>
      </w:pPr>
      <w:bookmarkStart w:id="6" w:name="_Toc6"/>
      <w:r>
        <w:t>Report location:</w:t>
      </w:r>
      <w:bookmarkEnd w:id="6"/>
    </w:p>
    <w:p>
      <w:hyperlink r:id="rId8" w:history="1">
        <w:r>
          <w:rPr>
            <w:color w:val="2980b9"/>
            <w:u w:val="single"/>
          </w:rPr>
          <w:t xml:space="preserve">https://www.fullpicture.app/item/164da842930820c96132a5045274909b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5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i.org/machine-learning-model/text-generator" TargetMode="External"/><Relationship Id="rId8" Type="http://schemas.openxmlformats.org/officeDocument/2006/relationships/hyperlink" Target="https://www.fullpicture.app/item/164da842930820c96132a50452749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2024-01-04T11:13:03+01:00</dcterms:created>
  <dcterms:modified xsi:type="dcterms:W3CDTF">2024-01-04T11:13:03+01:00</dcterms:modified>
</cp:coreProperties>
</file>

<file path=docProps/custom.xml><?xml version="1.0" encoding="utf-8"?>
<Properties xmlns="http://schemas.openxmlformats.org/officeDocument/2006/custom-properties" xmlns:vt="http://schemas.openxmlformats.org/officeDocument/2006/docPropsVTypes"/>
</file>