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Polyvinyl chloride gel based electro-active switchable bio-inspired adhesive - ScienceDirect</w:t>
      </w:r>
      <w:br/>
      <w:hyperlink r:id="rId7" w:history="1">
        <w:r>
          <w:rPr>
            <w:color w:val="2980b9"/>
            <w:u w:val="single"/>
          </w:rPr>
          <w:t xml:space="preserve">https://www.sciencedirect.com/science/article/pii/S1359835X2200361X</w:t>
        </w:r>
      </w:hyperlink>
    </w:p>
    <w:p>
      <w:pPr>
        <w:pStyle w:val="Heading1"/>
      </w:pPr>
      <w:bookmarkStart w:id="2" w:name="_Toc2"/>
      <w:r>
        <w:t>Article summary:</w:t>
      </w:r>
      <w:bookmarkEnd w:id="2"/>
    </w:p>
    <w:p>
      <w:pPr>
        <w:jc w:val="both"/>
      </w:pPr>
      <w:r>
        <w:rPr/>
        <w:t xml:space="preserve">1. This article presents a novel switchable electro-active adhesive based on polyvinyl chloride (PVC) gel, which is inspired by the active muscular locomotion of gecko toes.</w:t>
      </w:r>
    </w:p>
    <w:p>
      <w:pPr>
        <w:jc w:val="both"/>
      </w:pPr>
      <w:r>
        <w:rPr/>
        <w:t xml:space="preserve">2. The performance of PVC gel actuator, adhesive, and electro-active adhesive are stable and it exhibited greater adhesion force and response speed compared to other reported reversible adhesives.</w:t>
      </w:r>
    </w:p>
    <w:p>
      <w:pPr>
        <w:jc w:val="both"/>
      </w:pPr>
      <w:r>
        <w:rPr/>
        <w:t xml:space="preserve">3. This work provides a new technology for micro/nano manipulation, transfer printing, and climbing robot applications.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“Polyvinyl chloride gel based electro-active switchable bio-inspired adhesive” is an informative piece that provides an overview of the development of a novel switchable electro-active adhesive based on polyvinyl chloride (PVC) gel. The article is well written and provides detailed information about the design and performance of the PVC gel actuator, adhesive, and electro-active adhesive. The article also discusses potential applications for this technology in micro/nano manipulation, transfer printing, and climbing robot applications. </w:t>
      </w:r>
    </w:p>
    <w:p>
      <w:pPr>
        <w:jc w:val="both"/>
      </w:pPr>
      <w:r>
        <w:rPr/>
        <w:t xml:space="preserve">The article appears to be reliable as it cites numerous sources throughout the text to support its claims. Additionally, the authors provide detailed descriptions of their research process as well as images to illustrate their findings. However, there are some potential biases in the article that should be noted. For example, while the authors discuss potential applications for this technology in micro/nano manipulation, transfer printing, and climbing robot applications they do not explore any potential risks associated with these technologies or how they could potentially be misused or abused by individuals or organizations with malicious intent. Additionally, while the authors cite numerous sources throughout the text to support their claims they do not present any counterarguments or opposing views on their research topic which could provide readers with a more balanced perspective on this issue. </w:t>
      </w:r>
    </w:p>
    <w:p>
      <w:pPr>
        <w:jc w:val="both"/>
      </w:pPr>
      <w:r>
        <w:rPr/>
        <w:t xml:space="preserve">In conclusion, while this article appears to be reliable overall due to its detailed descriptions of research processes and citations of numerous sources throughout the text there are some potential biases that should be noted such as lack of exploration into potential risks associated with this technology as well as lack of presentation of counterarguments or opposing views on this issue which could provide readers with a more balanced perspective on this topic.</w:t>
      </w:r>
    </w:p>
    <w:p>
      <w:pPr>
        <w:pStyle w:val="Heading1"/>
      </w:pPr>
      <w:bookmarkStart w:id="5" w:name="_Toc5"/>
      <w:r>
        <w:t>Topics for further research:</w:t>
      </w:r>
      <w:bookmarkEnd w:id="5"/>
    </w:p>
    <w:p>
      <w:pPr>
        <w:spacing w:after="0"/>
        <w:numPr>
          <w:ilvl w:val="0"/>
          <w:numId w:val="2"/>
        </w:numPr>
      </w:pPr>
      <w:r>
        <w:rPr/>
        <w:t xml:space="preserve">Potential risks of micro/nano manipulation</w:t>
      </w:r>
    </w:p>
    <w:p>
      <w:pPr>
        <w:spacing w:after="0"/>
        <w:numPr>
          <w:ilvl w:val="0"/>
          <w:numId w:val="2"/>
        </w:numPr>
      </w:pPr>
      <w:r>
        <w:rPr/>
        <w:t xml:space="preserve">Potential misuse of electro-active adhesive</w:t>
      </w:r>
    </w:p>
    <w:p>
      <w:pPr>
        <w:spacing w:after="0"/>
        <w:numPr>
          <w:ilvl w:val="0"/>
          <w:numId w:val="2"/>
        </w:numPr>
      </w:pPr>
      <w:r>
        <w:rPr/>
        <w:t xml:space="preserve">Counterarguments to switchable bio-inspired adhesive</w:t>
      </w:r>
    </w:p>
    <w:p>
      <w:pPr>
        <w:spacing w:after="0"/>
        <w:numPr>
          <w:ilvl w:val="0"/>
          <w:numId w:val="2"/>
        </w:numPr>
      </w:pPr>
      <w:r>
        <w:rPr/>
        <w:t xml:space="preserve">Ethical implications of transfer printing</w:t>
      </w:r>
    </w:p>
    <w:p>
      <w:pPr>
        <w:spacing w:after="0"/>
        <w:numPr>
          <w:ilvl w:val="0"/>
          <w:numId w:val="2"/>
        </w:numPr>
      </w:pPr>
      <w:r>
        <w:rPr/>
        <w:t xml:space="preserve">Climbing robot applications</w:t>
      </w:r>
    </w:p>
    <w:p>
      <w:pPr>
        <w:numPr>
          <w:ilvl w:val="0"/>
          <w:numId w:val="2"/>
        </w:numPr>
      </w:pPr>
      <w:r>
        <w:rPr/>
        <w:t xml:space="preserve">Safety considerations for electro-active adhesive</w:t>
      </w:r>
    </w:p>
    <w:p>
      <w:pPr>
        <w:pStyle w:val="Heading1"/>
      </w:pPr>
      <w:bookmarkStart w:id="6" w:name="_Toc6"/>
      <w:r>
        <w:t>Report location:</w:t>
      </w:r>
      <w:bookmarkEnd w:id="6"/>
    </w:p>
    <w:p>
      <w:hyperlink r:id="rId8" w:history="1">
        <w:r>
          <w:rPr>
            <w:color w:val="2980b9"/>
            <w:u w:val="single"/>
          </w:rPr>
          <w:t xml:space="preserve">https://www.fullpicture.app/item/16714531196f8783e568ff2bd02dacc4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1F454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359835X2200361X" TargetMode="External"/><Relationship Id="rId8" Type="http://schemas.openxmlformats.org/officeDocument/2006/relationships/hyperlink" Target="https://www.fullpicture.app/item/16714531196f8783e568ff2bd02dacc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2023-02-23T04:34:48+01:00</dcterms:created>
  <dcterms:modified xsi:type="dcterms:W3CDTF">2023-02-23T04:34:48+01:00</dcterms:modified>
</cp:coreProperties>
</file>

<file path=docProps/custom.xml><?xml version="1.0" encoding="utf-8"?>
<Properties xmlns="http://schemas.openxmlformats.org/officeDocument/2006/custom-properties" xmlns:vt="http://schemas.openxmlformats.org/officeDocument/2006/docPropsVTypes"/>
</file>