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Single-line rail rapid transit timetabling under dynamic passenger demand - ScienceDirect</w:t>
      </w:r>
      <w:br/>
      <w:hyperlink r:id="rId7" w:history="1">
        <w:r>
          <w:rPr>
            <w:color w:val="2980b9"/>
            <w:u w:val="single"/>
          </w:rPr>
          <w:t xml:space="preserve">https://www.sciencedirect.com/science/article/pii/S0191261514001544</w:t>
        </w:r>
      </w:hyperlink>
    </w:p>
    <w:p>
      <w:pPr>
        <w:pStyle w:val="Heading1"/>
      </w:pPr>
      <w:bookmarkStart w:id="2" w:name="_Toc2"/>
      <w:r>
        <w:t>Article summary:</w:t>
      </w:r>
      <w:bookmarkEnd w:id="2"/>
    </w:p>
    <w:p>
      <w:pPr>
        <w:jc w:val="both"/>
      </w:pPr>
      <w:r>
        <w:rPr/>
        <w:t xml:space="preserve">1. The article discusses the optimization of train timetables for a rail rapid transit line in a dynamic demand environment, with a focus on minimizing passenger waiting time.</w:t>
      </w:r>
    </w:p>
    <w:p>
      <w:pPr>
        <w:jc w:val="both"/>
      </w:pPr>
      <w:r>
        <w:rPr/>
        <w:t xml:space="preserve">2. Two mathematical programming formulations are proposed and analyzed before introducing an adaptive large neighborhood search metaheuristic to solve the problem efficiently.</w:t>
      </w:r>
    </w:p>
    <w:p>
      <w:pPr>
        <w:jc w:val="both"/>
      </w:pPr>
      <w:r>
        <w:rPr/>
        <w:t xml:space="preserve">3. The algorithm yields significant improvements in passenger waiting times compared to a branch-and-cut algorithm, with less than 1% of the computational time required.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"Single-line rail rapid transit timetabling under dynamic passenger demand" presents a study on the optimization of train timetables for a rail rapid transit (RRT) line in a dynamic demand environment. The objective is to minimize the average passenger waiting time at stations, focusing on passenger welfare. The authors propose two mathematical programming formulations and develop an adaptive large neighborhood search (ALNS) metaheuristic to solve large instances of the problem within short computation times.</w:t>
      </w:r>
    </w:p>
    <w:p>
      <w:pPr>
        <w:jc w:val="both"/>
      </w:pPr>
      <w:r>
        <w:rPr/>
        <w:t xml:space="preserve"/>
      </w:r>
    </w:p>
    <w:p>
      <w:pPr>
        <w:jc w:val="both"/>
      </w:pPr>
      <w:r>
        <w:rPr/>
        <w:t xml:space="preserve">The article provides a detailed analysis of the problem and its properties before introducing the ALNS algorithm. The computational experiments conducted on artificial and real-world based instances demonstrate the superiority of the ALNS compared with a truncated branch-and-cut algorithm. The authors claim that their algorithm yields improvements of 26% within less than 1% of CPU time, obtaining 84 new best-known solutions out of 120 open instances.</w:t>
      </w:r>
    </w:p>
    <w:p>
      <w:pPr>
        <w:jc w:val="both"/>
      </w:pPr>
      <w:r>
        <w:rPr/>
        <w:t xml:space="preserve"/>
      </w:r>
    </w:p>
    <w:p>
      <w:pPr>
        <w:jc w:val="both"/>
      </w:pPr>
      <w:r>
        <w:rPr/>
        <w:t xml:space="preserve">Overall, the article presents a well-structured study with clear objectives and methodology. However, there are some potential biases and missing points of consideration that need to be addressed. Firstly, the study focuses solely on minimizing passenger waiting times without considering other factors such as train frequency or capacity utilization. While reducing waiting times is undoubtedly important for passenger welfare, it may not be sufficient to ensure efficient use of resources or overall system performance.</w:t>
      </w:r>
    </w:p>
    <w:p>
      <w:pPr>
        <w:jc w:val="both"/>
      </w:pPr>
      <w:r>
        <w:rPr/>
        <w:t xml:space="preserve"/>
      </w:r>
    </w:p>
    <w:p>
      <w:pPr>
        <w:jc w:val="both"/>
      </w:pPr>
      <w:r>
        <w:rPr/>
        <w:t xml:space="preserve">Secondly, the article does not provide any information about possible risks or limitations associated with implementing their proposed solution in practice. For instance, it is unclear how feasible it would be to adjust timetables dynamically in response to changing demand patterns or how passengers would react to non-periodic or irregular schedules.</w:t>
      </w:r>
    </w:p>
    <w:p>
      <w:pPr>
        <w:jc w:val="both"/>
      </w:pPr>
      <w:r>
        <w:rPr/>
        <w:t xml:space="preserve"/>
      </w:r>
    </w:p>
    <w:p>
      <w:pPr>
        <w:jc w:val="both"/>
      </w:pPr>
      <w:r>
        <w:rPr/>
        <w:t xml:space="preserve">Thirdly, while the authors compare their results with those obtained using a branch-and-cut algorithm, they do not explore any potential counterarguments or alternative approaches that could have been used for comparison purposes. This limits the scope of their analysis and may lead to one-sided reporting.</w:t>
      </w:r>
    </w:p>
    <w:p>
      <w:pPr>
        <w:jc w:val="both"/>
      </w:pPr>
      <w:r>
        <w:rPr/>
        <w:t xml:space="preserve"/>
      </w:r>
    </w:p>
    <w:p>
      <w:pPr>
        <w:jc w:val="both"/>
      </w:pPr>
      <w:r>
        <w:rPr/>
        <w:t xml:space="preserve">Finally, there is some promotional content in the article, particularly in the conclusion section, where the authors emphasize the superiority of their algorithm and its potential applications. While it is important to highlight the contributions of one's research, this should be done in a balanced and objective manner.</w:t>
      </w:r>
    </w:p>
    <w:p>
      <w:pPr>
        <w:jc w:val="both"/>
      </w:pPr>
      <w:r>
        <w:rPr/>
        <w:t xml:space="preserve"/>
      </w:r>
    </w:p>
    <w:p>
      <w:pPr>
        <w:jc w:val="both"/>
      </w:pPr>
      <w:r>
        <w:rPr/>
        <w:t xml:space="preserve">In conclusion, while the article presents a valuable contribution to the field of railway planning and optimization, there are some potential biases and missing points of consideration that need to be addressed. Future studies could explore alternative approaches or consider additional factors such as resource utilization or passenger satisfaction to provide a more comprehensive analysis of railway planning problems.</w:t>
      </w:r>
    </w:p>
    <w:p>
      <w:pPr>
        <w:pStyle w:val="Heading1"/>
      </w:pPr>
      <w:bookmarkStart w:id="5" w:name="_Toc5"/>
      <w:r>
        <w:t>Topics for further research:</w:t>
      </w:r>
      <w:bookmarkEnd w:id="5"/>
    </w:p>
    <w:p>
      <w:pPr>
        <w:spacing w:after="0"/>
        <w:numPr>
          <w:ilvl w:val="0"/>
          <w:numId w:val="2"/>
        </w:numPr>
      </w:pPr>
      <w:r>
        <w:rPr/>
        <w:t xml:space="preserve">Train frequency optimization in rail rapid transit systems
</w:t>
      </w:r>
    </w:p>
    <w:p>
      <w:pPr>
        <w:spacing w:after="0"/>
        <w:numPr>
          <w:ilvl w:val="0"/>
          <w:numId w:val="2"/>
        </w:numPr>
      </w:pPr>
      <w:r>
        <w:rPr/>
        <w:t xml:space="preserve">Capacity utilization in railway planning and optimization
</w:t>
      </w:r>
    </w:p>
    <w:p>
      <w:pPr>
        <w:spacing w:after="0"/>
        <w:numPr>
          <w:ilvl w:val="0"/>
          <w:numId w:val="2"/>
        </w:numPr>
      </w:pPr>
      <w:r>
        <w:rPr/>
        <w:t xml:space="preserve">Dynamic timetabling in response to changing passenger demand
</w:t>
      </w:r>
    </w:p>
    <w:p>
      <w:pPr>
        <w:spacing w:after="0"/>
        <w:numPr>
          <w:ilvl w:val="0"/>
          <w:numId w:val="2"/>
        </w:numPr>
      </w:pPr>
      <w:r>
        <w:rPr/>
        <w:t xml:space="preserve">Passenger satisfaction and its impact on railway planning
</w:t>
      </w:r>
    </w:p>
    <w:p>
      <w:pPr>
        <w:spacing w:after="0"/>
        <w:numPr>
          <w:ilvl w:val="0"/>
          <w:numId w:val="2"/>
        </w:numPr>
      </w:pPr>
      <w:r>
        <w:rPr/>
        <w:t xml:space="preserve">Alternative approaches to railway timetabling optimization
</w:t>
      </w:r>
    </w:p>
    <w:p>
      <w:pPr>
        <w:numPr>
          <w:ilvl w:val="0"/>
          <w:numId w:val="2"/>
        </w:numPr>
      </w:pPr>
      <w:r>
        <w:rPr/>
        <w:t xml:space="preserve">Risks and limitations of implementing dynamic timetabling in practice</w:t>
      </w:r>
    </w:p>
    <w:p>
      <w:pPr>
        <w:pStyle w:val="Heading1"/>
      </w:pPr>
      <w:bookmarkStart w:id="6" w:name="_Toc6"/>
      <w:r>
        <w:t>Report location:</w:t>
      </w:r>
      <w:bookmarkEnd w:id="6"/>
    </w:p>
    <w:p>
      <w:hyperlink r:id="rId8" w:history="1">
        <w:r>
          <w:rPr>
            <w:color w:val="2980b9"/>
            <w:u w:val="single"/>
          </w:rPr>
          <w:t xml:space="preserve">https://www.fullpicture.app/item/167178c63a6e9d873c496ef2d27d0cfd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3E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261514001544" TargetMode="External"/><Relationship Id="rId8" Type="http://schemas.openxmlformats.org/officeDocument/2006/relationships/hyperlink" Target="https://www.fullpicture.app/item/167178c63a6e9d873c496ef2d27d0c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2023-12-23T05:39:25+01:00</dcterms:created>
  <dcterms:modified xsi:type="dcterms:W3CDTF">2023-12-23T05:39:25+01:00</dcterms:modified>
</cp:coreProperties>
</file>

<file path=docProps/custom.xml><?xml version="1.0" encoding="utf-8"?>
<Properties xmlns="http://schemas.openxmlformats.org/officeDocument/2006/custom-properties" xmlns:vt="http://schemas.openxmlformats.org/officeDocument/2006/docPropsVTypes"/>
</file>