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“Blood letting”—Self-phlebotomy in injecting anabolic-androgenic steroids within performance and image enhancing drug (PIED) culture - ScienceDirect</w:t>
      </w:r>
      <w:br/>
      <w:hyperlink r:id="rId7" w:history="1">
        <w:r>
          <w:rPr>
            <w:color w:val="2980b9"/>
            <w:u w:val="single"/>
          </w:rPr>
          <w:t xml:space="preserve">https://www.sciencedirect.com/science/article/abs/pii/S095539591830046X?via%3Dihub=</w:t>
        </w:r>
      </w:hyperlink>
    </w:p>
    <w:p>
      <w:pPr>
        <w:pStyle w:val="Heading1"/>
      </w:pPr>
      <w:bookmarkStart w:id="2" w:name="_Toc2"/>
      <w:r>
        <w:t>Article summary:</w:t>
      </w:r>
      <w:bookmarkEnd w:id="2"/>
    </w:p>
    <w:p>
      <w:pPr>
        <w:jc w:val="both"/>
      </w:pPr>
      <w:r>
        <w:rPr/>
        <w:t xml:space="preserve">1. 本研究是关于在注射增强性能和形象的药物（PIED）文化中进行自我放血的先前未记录的实践。研究发现，自我放血主要是为了缓解高血压或高红细胞计数引起的症状。</w:t>
      </w:r>
    </w:p>
    <w:p>
      <w:pPr>
        <w:jc w:val="both"/>
      </w:pPr>
      <w:r>
        <w:rPr/>
        <w:t xml:space="preserve">2. 在互联网讨论论坛中，可以找到关于如何进行自我放血的指导。</w:t>
      </w:r>
    </w:p>
    <w:p>
      <w:pPr>
        <w:jc w:val="both"/>
      </w:pPr>
      <w:r>
        <w:rPr/>
        <w:t xml:space="preserve">3. 这项研究提供了人们注射AAS时进行自我放血或放血的在线社区活动的第一个快照。进一步研究在这个领域是有必要的，并将对医护人员、治疗提供者和政策制定者有益，特别是与基于证据的有针对性危害减少政策和有效公共卫生干预措施相关。</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在当代注射性增强药物（PIED）文化中的一种以前未被记录的做法——自行放血。文章指出，自行放血在精神病患者中已有证据支持，但本研究发现它也被用作自我导向的保健程序。作者通过收集来自五个公开可访问的互联网讨论论坛上的数据，并使用NVivo软件进行编码分析。</w:t>
      </w:r>
    </w:p>
    <w:p>
      <w:pPr>
        <w:jc w:val="both"/>
      </w:pPr>
      <w:r>
        <w:rPr/>
        <w:t xml:space="preserve"/>
      </w:r>
    </w:p>
    <w:p>
      <w:pPr>
        <w:jc w:val="both"/>
      </w:pPr>
      <w:r>
        <w:rPr/>
        <w:t xml:space="preserve">文章提到，进行自行放血或“自我出血”的动机主要是因为高血压症状或高红细胞计数（RBC）。在讨论帖子中可以找到如何进行自行放血的指导。</w:t>
      </w:r>
    </w:p>
    <w:p>
      <w:pPr>
        <w:jc w:val="both"/>
      </w:pPr>
      <w:r>
        <w:rPr/>
        <w:t xml:space="preserve"/>
      </w:r>
    </w:p>
    <w:p>
      <w:pPr>
        <w:jc w:val="both"/>
      </w:pPr>
      <w:r>
        <w:rPr/>
        <w:t xml:space="preserve">然而，这篇文章存在一些问题。首先，作者没有提供详细的人口统计资料，无法对受访者进行准确描述。其次，文章没有充分考虑到可能存在的风险和副作用。自行放血是一项高风险的做法，可能导致感染、出血过多等严重后果。此外，文章没有平等地呈现双方观点。它只关注了使用AAS注射剂的人群中进行自行放血的情况，并没有探索反对意见或负面影响。</w:t>
      </w:r>
    </w:p>
    <w:p>
      <w:pPr>
        <w:jc w:val="both"/>
      </w:pPr>
      <w:r>
        <w:rPr/>
        <w:t xml:space="preserve"/>
      </w:r>
    </w:p>
    <w:p>
      <w:pPr>
        <w:jc w:val="both"/>
      </w:pPr>
      <w:r>
        <w:rPr/>
        <w:t xml:space="preserve">此外，文章没有提供足够的证据来支持其主张。虽然它引用了一些以前的研究和案例报告，但并没有进行实证研究或数据分析来验证自行放血对健康的影响。</w:t>
      </w:r>
    </w:p>
    <w:p>
      <w:pPr>
        <w:jc w:val="both"/>
      </w:pPr>
      <w:r>
        <w:rPr/>
        <w:t xml:space="preserve"/>
      </w:r>
    </w:p>
    <w:p>
      <w:pPr>
        <w:jc w:val="both"/>
      </w:pPr>
      <w:r>
        <w:rPr/>
        <w:t xml:space="preserve">最后，文章可能存在潜在的偏见。它似乎将自行放血描述为一种“自我导向的保健程序”，而忽略了其潜在的危险性和不科学性。这种偏见可能是由于作者对PIED文化的立场或观点所致。</w:t>
      </w:r>
    </w:p>
    <w:p>
      <w:pPr>
        <w:jc w:val="both"/>
      </w:pPr>
      <w:r>
        <w:rPr/>
        <w:t xml:space="preserve"/>
      </w:r>
    </w:p>
    <w:p>
      <w:pPr>
        <w:jc w:val="both"/>
      </w:pPr>
      <w:r>
        <w:rPr/>
        <w:t xml:space="preserve">综上所述，这篇文章存在一些问题，包括片面报道、缺乏证据支持、未探索反驳观点等。进一步研究和更全面的讨论是必要的，以便更好地理解自行放血在PIED文化中的实践，并制定相应的公共卫生干预措施。</w:t>
      </w:r>
    </w:p>
    <w:p>
      <w:pPr>
        <w:pStyle w:val="Heading1"/>
      </w:pPr>
      <w:bookmarkStart w:id="5" w:name="_Toc5"/>
      <w:r>
        <w:t>Topics for further research:</w:t>
      </w:r>
      <w:bookmarkEnd w:id="5"/>
    </w:p>
    <w:p>
      <w:pPr>
        <w:spacing w:after="0"/>
        <w:numPr>
          <w:ilvl w:val="0"/>
          <w:numId w:val="2"/>
        </w:numPr>
      </w:pPr>
      <w:r>
        <w:rPr/>
        <w:t xml:space="preserve">自行放血的风险和副作用
</w:t>
      </w:r>
    </w:p>
    <w:p>
      <w:pPr>
        <w:spacing w:after="0"/>
        <w:numPr>
          <w:ilvl w:val="0"/>
          <w:numId w:val="2"/>
        </w:numPr>
      </w:pPr>
      <w:r>
        <w:rPr/>
        <w:t xml:space="preserve">自行放血的科学依据和证据
</w:t>
      </w:r>
    </w:p>
    <w:p>
      <w:pPr>
        <w:spacing w:after="0"/>
        <w:numPr>
          <w:ilvl w:val="0"/>
          <w:numId w:val="2"/>
        </w:numPr>
      </w:pPr>
      <w:r>
        <w:rPr/>
        <w:t xml:space="preserve">反对自行放血的观点和负面影响
</w:t>
      </w:r>
    </w:p>
    <w:p>
      <w:pPr>
        <w:spacing w:after="0"/>
        <w:numPr>
          <w:ilvl w:val="0"/>
          <w:numId w:val="2"/>
        </w:numPr>
      </w:pPr>
      <w:r>
        <w:rPr/>
        <w:t xml:space="preserve">自行放血在PIED文化中的实践
</w:t>
      </w:r>
    </w:p>
    <w:p>
      <w:pPr>
        <w:spacing w:after="0"/>
        <w:numPr>
          <w:ilvl w:val="0"/>
          <w:numId w:val="2"/>
        </w:numPr>
      </w:pPr>
      <w:r>
        <w:rPr/>
        <w:t xml:space="preserve">公共卫生干预措施
</w:t>
      </w:r>
    </w:p>
    <w:p>
      <w:pPr>
        <w:numPr>
          <w:ilvl w:val="0"/>
          <w:numId w:val="2"/>
        </w:numPr>
      </w:pPr>
      <w:r>
        <w:rPr/>
        <w:t xml:space="preserve">进一步研究和讨论的必要性</w:t>
      </w:r>
    </w:p>
    <w:p>
      <w:pPr>
        <w:pStyle w:val="Heading1"/>
      </w:pPr>
      <w:bookmarkStart w:id="6" w:name="_Toc6"/>
      <w:r>
        <w:t>Report location:</w:t>
      </w:r>
      <w:bookmarkEnd w:id="6"/>
    </w:p>
    <w:p>
      <w:hyperlink r:id="rId8" w:history="1">
        <w:r>
          <w:rPr>
            <w:color w:val="2980b9"/>
            <w:u w:val="single"/>
          </w:rPr>
          <w:t xml:space="preserve">https://www.fullpicture.app/item/1682c34fe0d2eb3412eea19ba29a363d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59D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539591830046X?via%3Dihub=" TargetMode="External"/><Relationship Id="rId8" Type="http://schemas.openxmlformats.org/officeDocument/2006/relationships/hyperlink" Target="https://www.fullpicture.app/item/1682c34fe0d2eb3412eea19ba29a36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2023-12-25T07:49:49+01:00</dcterms:created>
  <dcterms:modified xsi:type="dcterms:W3CDTF">2023-12-25T07:49:49+01:00</dcterms:modified>
</cp:coreProperties>
</file>

<file path=docProps/custom.xml><?xml version="1.0" encoding="utf-8"?>
<Properties xmlns="http://schemas.openxmlformats.org/officeDocument/2006/custom-properties" xmlns:vt="http://schemas.openxmlformats.org/officeDocument/2006/docPropsVTypes"/>
</file>