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Transient behavior of arsenic in vadose zone under alternating wet and dry conditions: A comparative soil column study - ScienceDirect</w:t>
      </w:r>
      <w:br/>
      <w:hyperlink r:id="rId7" w:history="1">
        <w:r>
          <w:rPr>
            <w:color w:val="2980b9"/>
            <w:u w:val="single"/>
          </w:rPr>
          <w:t xml:space="preserve">https://www.sciencedirect.com/science/article/pii/S0304389421019257</w:t>
        </w:r>
      </w:hyperlink>
    </w:p>
    <w:p>
      <w:pPr>
        <w:pStyle w:val="Heading1"/>
      </w:pPr>
      <w:bookmarkStart w:id="2" w:name="_Toc2"/>
      <w:r>
        <w:t>Article summary:</w:t>
      </w:r>
      <w:bookmarkEnd w:id="2"/>
    </w:p>
    <w:p>
      <w:pPr>
        <w:jc w:val="both"/>
      </w:pPr>
      <w:r>
        <w:rPr/>
        <w:t xml:space="preserve">1. Transient behavior of arsenic in the vadose zone was studied under varying water content.</w:t>
      </w:r>
    </w:p>
    <w:p>
      <w:pPr>
        <w:jc w:val="both"/>
      </w:pPr>
      <w:r>
        <w:rPr/>
        <w:t xml:space="preserve">2. Biotic reduction of As(V) to As(III) was observed, especially in soils enriched in organic matter.</w:t>
      </w:r>
    </w:p>
    <w:p>
      <w:pPr>
        <w:jc w:val="both"/>
      </w:pPr>
      <w:r>
        <w:rPr/>
        <w:t xml:space="preserve">3. Retention of As was more preferable in soils with higher Fe content and dry density.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“Transient behavior of arsenic in vadose zone under alternating wet and dry conditions: A comparative soil column study” is a reliable source of information on the behavior of arsenic in the vadose zone when subjected to repeated wet and dry conditions. The authors provide a comprehensive overview of the research conducted, including details on the soil columns used, the water and oxygen contents, and the biotic reduction process that occurs when arsenic is exposed to these conditions. The authors also discuss how different soil properties can affect the retention and release of arsenic into pore water, as well as how repeated wetting and drying can lead to remobilization and release back into pore water due to transformation from As(V) to As(III). </w:t>
      </w:r>
    </w:p>
    <w:p>
      <w:pPr>
        <w:jc w:val="both"/>
      </w:pPr>
      <w:r>
        <w:rPr/>
        <w:t xml:space="preserve">The article does not appear to be biased or one-sided, as it presents both sides equally by providing an overview of both positive (e.g., retention of arsenic) and negative (e.g., remobilization and release back into pore water) effects associated with varying soil properties and wetting-drying cycles. Furthermore, all claims made are supported by evidence from previous studies conducted on similar topics, which adds credibility to the article's findings. Additionally, potential risks associated with exposure to arsenic are noted throughout the article, further demonstrating its trustworthiness. </w:t>
      </w:r>
    </w:p>
    <w:p>
      <w:pPr>
        <w:jc w:val="both"/>
      </w:pPr>
      <w:r>
        <w:rPr/>
        <w:t xml:space="preserve">In conclusion, this article is a reliable source for understanding transient behavior of arsenic in vadose zones under alternating wet and dry conditions due to its unbiased reporting style, supported claims, evidence from previous studies, acknowledgement of potential risks associated with exposure to arsenic, and overall comprehensive overview provided by the authors.</w:t>
      </w:r>
    </w:p>
    <w:p>
      <w:pPr>
        <w:pStyle w:val="Heading1"/>
      </w:pPr>
      <w:bookmarkStart w:id="5" w:name="_Toc5"/>
      <w:r>
        <w:t>Topics for further research:</w:t>
      </w:r>
      <w:bookmarkEnd w:id="5"/>
    </w:p>
    <w:p>
      <w:pPr>
        <w:spacing w:after="0"/>
        <w:numPr>
          <w:ilvl w:val="0"/>
          <w:numId w:val="2"/>
        </w:numPr>
      </w:pPr>
      <w:r>
        <w:rPr/>
        <w:t xml:space="preserve">Arsenic vadose zone retention</w:t>
      </w:r>
    </w:p>
    <w:p>
      <w:pPr>
        <w:spacing w:after="0"/>
        <w:numPr>
          <w:ilvl w:val="0"/>
          <w:numId w:val="2"/>
        </w:numPr>
      </w:pPr>
      <w:r>
        <w:rPr/>
        <w:t xml:space="preserve">Arsenic vadose zone remobilization</w:t>
      </w:r>
    </w:p>
    <w:p>
      <w:pPr>
        <w:spacing w:after="0"/>
        <w:numPr>
          <w:ilvl w:val="0"/>
          <w:numId w:val="2"/>
        </w:numPr>
      </w:pPr>
      <w:r>
        <w:rPr/>
        <w:t xml:space="preserve">Arsenic transformation As(V) to As(III)</w:t>
      </w:r>
    </w:p>
    <w:p>
      <w:pPr>
        <w:spacing w:after="0"/>
        <w:numPr>
          <w:ilvl w:val="0"/>
          <w:numId w:val="2"/>
        </w:numPr>
      </w:pPr>
      <w:r>
        <w:rPr/>
        <w:t xml:space="preserve">Soil properties and arsenic release</w:t>
      </w:r>
    </w:p>
    <w:p>
      <w:pPr>
        <w:spacing w:after="0"/>
        <w:numPr>
          <w:ilvl w:val="0"/>
          <w:numId w:val="2"/>
        </w:numPr>
      </w:pPr>
      <w:r>
        <w:rPr/>
        <w:t xml:space="preserve">Alternating wet and dry conditions and arsenic</w:t>
      </w:r>
    </w:p>
    <w:p>
      <w:pPr>
        <w:numPr>
          <w:ilvl w:val="0"/>
          <w:numId w:val="2"/>
        </w:numPr>
      </w:pPr>
      <w:r>
        <w:rPr/>
        <w:t xml:space="preserve">Arsenic exposure risks</w:t>
      </w:r>
    </w:p>
    <w:p>
      <w:pPr>
        <w:pStyle w:val="Heading1"/>
      </w:pPr>
      <w:bookmarkStart w:id="6" w:name="_Toc6"/>
      <w:r>
        <w:t>Report location:</w:t>
      </w:r>
      <w:bookmarkEnd w:id="6"/>
    </w:p>
    <w:p>
      <w:hyperlink r:id="rId8" w:history="1">
        <w:r>
          <w:rPr>
            <w:color w:val="2980b9"/>
            <w:u w:val="single"/>
          </w:rPr>
          <w:t xml:space="preserve">https://www.fullpicture.app/item/1682da3f4770da24bfbe34579a9accee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1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1019257" TargetMode="External"/><Relationship Id="rId8" Type="http://schemas.openxmlformats.org/officeDocument/2006/relationships/hyperlink" Target="https://www.fullpicture.app/item/1682da3f4770da24bfbe34579a9acc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2023-02-19T16:31:38+01:00</dcterms:created>
  <dcterms:modified xsi:type="dcterms:W3CDTF">2023-02-19T16:31:38+01:00</dcterms:modified>
</cp:coreProperties>
</file>

<file path=docProps/custom.xml><?xml version="1.0" encoding="utf-8"?>
<Properties xmlns="http://schemas.openxmlformats.org/officeDocument/2006/custom-properties" xmlns:vt="http://schemas.openxmlformats.org/officeDocument/2006/docPropsVTypes"/>
</file>