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论文在线阅读—中国知网</w:t></w:r><w:br/><w:hyperlink r:id="rId7" w:history="1"><w:r><w:rPr><w:color w:val="2980b9"/><w:u w:val="single"/></w:rPr><w:t xml:space="preserve">https://kreader.cnki.net/Kreader/CatalogViewPage.aspx?dbCode=cdmd&filename=1020617086.nh&tablename=CDFDLAST2020&compose=&first=1&uid=</w:t></w:r></w:hyperlink></w:p><w:p><w:pPr><w:pStyle w:val="Heading1"/></w:pPr><w:bookmarkStart w:id="2" w:name="_Toc2"/><w:r><w:t>Article summary:</w:t></w:r><w:bookmarkEnd w:id="2"/></w:p><w:p><w:pPr><w:jc w:val="both"/></w:pPr><w:r><w:rPr/><w:t xml:space="preserve">1. 北京ICP证书号040431网络出版服务许可（一般）网络发行证（北京）号271</w:t></w:r></w:p><w:p><w:pPr><w:jc w:val="both"/></w:pPr><w:r><w:rPr/><w:t xml:space="preserve">2. 北京公共网络安全号11010802020460</w:t></w:r></w:p><w:p><w:pPr><w:jc w:val="both"/></w:pPr><w:r><w:rPr/><w:t xml:space="preserve">3. 中国国家知识基础设施（CNKI）提供的KDN平台的基本技术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是由中国国家知识基础设施（CNKI）提供的KDN平台提供的。根据文章中所列出的北京ICP证书、北京公共网络安全号以及CNKI提供的KDN平台基本技术，我们能够看出这个文章是权威性很强、合规性很高、正规性很强的。</w:t></w:r></w:p><w:p><w:pPr><w:jc w:val="both"/></w:pPr><w:r><w:rPr/><w:t xml:space="preserve">但是在内容上还是存在一定的偏见。首先，作者对中国国家知识基础设施（CNKI）所提供的KDN平台表达出了特别强大的信心。而且作者在内容上也存在一定片面性。作者将重要信息集中在中国国家知识基础设施（CNKI）所提供的KDN平台上而不去考虑其他相似或者同样功能性强大的平台。此外作者也存在无根据主张以及考虑不周到之处。</w:t></w:r></w:p><w:p><w:pPr><w:jc w:val="both"/></w:pPr><w:r><w:rPr/><w:t xml:space="preserve">总之这是一件拥有很高权威性、合规性以及正规性但是存在一定片面性、无根据主张以及考虑不周到之处的文章。</w:t></w:r></w:p><w:p><w:pPr><w:pStyle w:val="Heading1"/></w:pPr><w:bookmarkStart w:id="5" w:name="_Toc5"/><w:r><w:t>Topics for further research:</w:t></w:r><w:bookmarkEnd w:id="5"/></w:p><w:p><w:pPr><w:spacing w:after="0"/><w:numPr><w:ilvl w:val="0"/><w:numId w:val="2"/></w:numPr></w:pPr><w:r><w:rPr/><w:t xml:space="preserve">相似或同样功能性强大的平台</w:t></w:r></w:p><w:p><w:pPr><w:spacing w:after="0"/><w:numPr><w:ilvl w:val="0"/><w:numId w:val="2"/></w:numPr></w:pPr><w:r><w:rPr/><w:t xml:space="preserve">无根据主张</w:t></w:r></w:p><w:p><w:pPr><w:spacing w:after="0"/><w:numPr><w:ilvl w:val="0"/><w:numId w:val="2"/></w:numPr></w:pPr><w:r><w:rPr/><w:t xml:space="preserve">考虑不周到</w:t></w:r></w:p><w:p><w:pPr><w:spacing w:after="0"/><w:numPr><w:ilvl w:val="0"/><w:numId w:val="2"/></w:numPr></w:pPr><w:r><w:rPr/><w:t xml:space="preserve">权威性、合规性和正规性</w:t></w:r></w:p><w:p><w:pPr><w:spacing w:after="0"/><w:numPr><w:ilvl w:val="0"/><w:numId w:val="2"/></w:numPr></w:pPr><w:r><w:rPr/><w:t xml:space="preserve">中国国家知识基础设施（CNKI）</w:t></w:r></w:p><w:p><w:pPr><w:numPr><w:ilvl w:val="0"/><w:numId w:val="2"/></w:numPr></w:pPr><w:r><w:rPr/><w:t xml:space="preserve">KDN平台</w:t></w:r></w:p><w:p><w:pPr><w:pStyle w:val="Heading1"/></w:pPr><w:bookmarkStart w:id="6" w:name="_Toc6"/><w:r><w:t>Report location:</w:t></w:r><w:bookmarkEnd w:id="6"/></w:p><w:p><w:hyperlink r:id="rId8" w:history="1"><w:r><w:rPr><w:color w:val="2980b9"/><w:u w:val="single"/></w:rPr><w:t xml:space="preserve">https://www.fullpicture.app/item/168921d32979e2633823badfec5bc3c2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C6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ader.cnki.net/Kreader/CatalogViewPage.aspx?dbCode=cdmd&amp;filename=1020617086.nh&amp;tablename=CDFDLAST2020&amp;compose=&amp;first=1&amp;uid=" TargetMode="External"/><Relationship Id="rId8" Type="http://schemas.openxmlformats.org/officeDocument/2006/relationships/hyperlink" Target="https://www.fullpicture.app/item/168921d32979e2633823badfec5bc3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2023-02-28T14:52:19+01:00</dcterms:created>
  <dcterms:modified xsi:type="dcterms:W3CDTF">2023-02-28T14:52:19+01:00</dcterms:modified>
</cp:coreProperties>
</file>

<file path=docProps/custom.xml><?xml version="1.0" encoding="utf-8"?>
<Properties xmlns="http://schemas.openxmlformats.org/officeDocument/2006/custom-properties" xmlns:vt="http://schemas.openxmlformats.org/officeDocument/2006/docPropsVTypes"/>
</file>