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Transgenger Space Force Colonel Says Using Pronouns in Emails Will Help Win Wars - modernity</w:t>
      </w:r>
      <w:br/>
      <w:hyperlink r:id="rId7" w:history="1">
        <w:r>
          <w:rPr>
            <w:color w:val="2980b9"/>
            <w:u w:val="single"/>
          </w:rPr>
          <w:t xml:space="preserve">https://modernity.news/2024/03/01/transgenger-space-force-colonel-says-using-pronouns-in-emails-will-help-win-wars/</w:t>
        </w:r>
      </w:hyperlink>
    </w:p>
    <w:p>
      <w:pPr>
        <w:pStyle w:val="Heading1"/>
      </w:pPr>
      <w:bookmarkStart w:id="2" w:name="_Toc2"/>
      <w:r>
        <w:t>Article summary:</w:t>
      </w:r>
      <w:bookmarkEnd w:id="2"/>
    </w:p>
    <w:p>
      <w:pPr>
        <w:jc w:val="both"/>
      </w:pPr>
      <w:r>
        <w:rPr/>
        <w:t xml:space="preserve">1. Transgender Space Force Colonel Bree Fram believes that using pronouns in emails will help enhance "winning war fighting strategies" by promoting intentional inclusivity and respect.</w:t>
      </w:r>
    </w:p>
    <w:p>
      <w:pPr>
        <w:jc w:val="both"/>
      </w:pPr>
      <w:r>
        <w:rPr/>
        <w:t xml:space="preserve">2. Fram faced online criticism for demanding the use of his preferred pronouns, citing historical examples of LGBTQ individuals serving in the military to support his claims.</w:t>
      </w:r>
    </w:p>
    <w:p>
      <w:pPr>
        <w:jc w:val="both"/>
      </w:pPr>
      <w:r>
        <w:rPr/>
        <w:t xml:space="preserve">3. The article questions the effectiveness of prioritizing transgender pronouns in military communication and suggests that the U.S. Army's struggle to recruit young white males may be related to such initiatives.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"Transgender Space Force Colonel Says Using Pronouns in Emails Will Help Win Wars" presents a critical analysis of Col. Bree Fram's statements regarding the importance of using pronouns in emails for enhancing war fighting strategies. The article questions the validity and effectiveness of this approach, suggesting that dignifying transgender pronouns may not actually contribute to winning wars.</w:t>
      </w:r>
    </w:p>
    <w:p>
      <w:pPr>
        <w:jc w:val="both"/>
      </w:pPr>
      <w:r>
        <w:rPr/>
        <w:t xml:space="preserve"/>
      </w:r>
    </w:p>
    <w:p>
      <w:pPr>
        <w:jc w:val="both"/>
      </w:pPr>
      <w:r>
        <w:rPr/>
        <w:t xml:space="preserve">One potential bias in the article is evident in the author's skepticism towards Col. Fram's statements. The author dismisses the idea of using pronouns as a way to promote inclusivity and diversity, implying that it may not be a significant factor in military success. This bias is reflected in the sarcastic tone used throughout the article, which undermines Col. Fram's message.</w:t>
      </w:r>
    </w:p>
    <w:p>
      <w:pPr>
        <w:jc w:val="both"/>
      </w:pPr>
      <w:r>
        <w:rPr/>
        <w:t xml:space="preserve"/>
      </w:r>
    </w:p>
    <w:p>
      <w:pPr>
        <w:jc w:val="both"/>
      </w:pPr>
      <w:r>
        <w:rPr/>
        <w:t xml:space="preserve">Furthermore, the article highlights unsupported claims made by Col. Fram, such as his assertion that there were over 400 documented cases of transgender people serving during the Civil War for the Union. The lack of a credible source for this claim raises questions about its accuracy and reliability.</w:t>
      </w:r>
    </w:p>
    <w:p>
      <w:pPr>
        <w:jc w:val="both"/>
      </w:pPr>
      <w:r>
        <w:rPr/>
        <w:t xml:space="preserve"/>
      </w:r>
    </w:p>
    <w:p>
      <w:pPr>
        <w:jc w:val="both"/>
      </w:pPr>
      <w:r>
        <w:rPr/>
        <w:t xml:space="preserve">Additionally, the article fails to explore potential counterarguments or alternative perspectives on the issue. By only presenting one side of the argument and dismissing Col. Fram's statements without considering their potential merit, the article lacks balance and objectivity.</w:t>
      </w:r>
    </w:p>
    <w:p>
      <w:pPr>
        <w:jc w:val="both"/>
      </w:pPr>
      <w:r>
        <w:rPr/>
        <w:t xml:space="preserve"/>
      </w:r>
    </w:p>
    <w:p>
      <w:pPr>
        <w:jc w:val="both"/>
      </w:pPr>
      <w:r>
        <w:rPr/>
        <w:t xml:space="preserve">Moreover, the article includes promotional content urging readers to donate or purchase merchandise from specific sources, which could be seen as a conflict of interest or an attempt to push a particular agenda.</w:t>
      </w:r>
    </w:p>
    <w:p>
      <w:pPr>
        <w:jc w:val="both"/>
      </w:pPr>
      <w:r>
        <w:rPr/>
        <w:t xml:space="preserve"/>
      </w:r>
    </w:p>
    <w:p>
      <w:pPr>
        <w:jc w:val="both"/>
      </w:pPr>
      <w:r>
        <w:rPr/>
        <w:t xml:space="preserve">Overall, the article demonstrates biases against Col. Fram's statements and fails to provide a comprehensive analysis of the topic at hand. It overlooks important considerations, such as the impact of inclusivity on team cohesion and morale in military settings, and relies on sarcasm and skepticism rather than evidence-based arguments.</w:t>
      </w:r>
    </w:p>
    <w:p>
      <w:pPr>
        <w:pStyle w:val="Heading1"/>
      </w:pPr>
      <w:bookmarkStart w:id="5" w:name="_Toc5"/>
      <w:r>
        <w:t>Topics for further research:</w:t>
      </w:r>
      <w:bookmarkEnd w:id="5"/>
    </w:p>
    <w:p>
      <w:pPr>
        <w:spacing w:after="0"/>
        <w:numPr>
          <w:ilvl w:val="0"/>
          <w:numId w:val="2"/>
        </w:numPr>
      </w:pPr>
      <w:r>
        <w:rPr/>
        <w:t xml:space="preserve">Impact of inclusivity on team cohesion in military settings
</w:t>
      </w:r>
    </w:p>
    <w:p>
      <w:pPr>
        <w:spacing w:after="0"/>
        <w:numPr>
          <w:ilvl w:val="0"/>
          <w:numId w:val="2"/>
        </w:numPr>
      </w:pPr>
      <w:r>
        <w:rPr/>
        <w:t xml:space="preserve">Importance of diversity in enhancing organizational performance
</w:t>
      </w:r>
    </w:p>
    <w:p>
      <w:pPr>
        <w:spacing w:after="0"/>
        <w:numPr>
          <w:ilvl w:val="0"/>
          <w:numId w:val="2"/>
        </w:numPr>
      </w:pPr>
      <w:r>
        <w:rPr/>
        <w:t xml:space="preserve">Psychological effects of using preferred pronouns in workplace communication
</w:t>
      </w:r>
    </w:p>
    <w:p>
      <w:pPr>
        <w:spacing w:after="0"/>
        <w:numPr>
          <w:ilvl w:val="0"/>
          <w:numId w:val="2"/>
        </w:numPr>
      </w:pPr>
      <w:r>
        <w:rPr/>
        <w:t xml:space="preserve">Research on the relationship between inclusivity and productivity in teams
</w:t>
      </w:r>
    </w:p>
    <w:p>
      <w:pPr>
        <w:spacing w:after="0"/>
        <w:numPr>
          <w:ilvl w:val="0"/>
          <w:numId w:val="2"/>
        </w:numPr>
      </w:pPr>
      <w:r>
        <w:rPr/>
        <w:t xml:space="preserve">Strategies for promoting inclusivity and diversity in military organizations
</w:t>
      </w:r>
    </w:p>
    <w:p>
      <w:pPr>
        <w:numPr>
          <w:ilvl w:val="0"/>
          <w:numId w:val="2"/>
        </w:numPr>
      </w:pPr>
      <w:r>
        <w:rPr/>
        <w:t xml:space="preserve">Case studies of successful implementation of diversity initiatives in the military</w:t>
      </w:r>
    </w:p>
    <w:p>
      <w:pPr>
        <w:pStyle w:val="Heading1"/>
      </w:pPr>
      <w:bookmarkStart w:id="6" w:name="_Toc6"/>
      <w:r>
        <w:t>Report location:</w:t>
      </w:r>
      <w:bookmarkEnd w:id="6"/>
    </w:p>
    <w:p>
      <w:hyperlink r:id="rId8" w:history="1">
        <w:r>
          <w:rPr>
            <w:color w:val="2980b9"/>
            <w:u w:val="single"/>
          </w:rPr>
          <w:t xml:space="preserve">https://www.fullpicture.app/item/168ec72bd71521794841b50d1e41394f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C2D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dernity.news/2024/03/01/transgenger-space-force-colonel-says-using-pronouns-in-emails-will-help-win-wars/" TargetMode="External"/><Relationship Id="rId8" Type="http://schemas.openxmlformats.org/officeDocument/2006/relationships/hyperlink" Target="https://www.fullpicture.app/item/168ec72bd71521794841b50d1e4139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2024-07-19T13:15:12+02:00</dcterms:created>
  <dcterms:modified xsi:type="dcterms:W3CDTF">2024-07-19T13:15:12+02:00</dcterms:modified>
</cp:coreProperties>
</file>

<file path=docProps/custom.xml><?xml version="1.0" encoding="utf-8"?>
<Properties xmlns="http://schemas.openxmlformats.org/officeDocument/2006/custom-properties" xmlns:vt="http://schemas.openxmlformats.org/officeDocument/2006/docPropsVTypes"/>
</file>