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Design of Miniaturized Wideband Beam Deflection Conformal Array Antenna | Compendex</w:t></w:r><w:br/><w:hyperlink r:id="rId7" w:history="1"><w:r><w:rPr><w:color w:val="2980b9"/><w:u w:val="single"/></w:rPr><w:t xml:space="preserve">https://www.engineeringvillage.com/app/doc/?docid=cpx_M791102c1186047404bdM706d1017816363&pageSize=25&index=1&searchId=b04af0f82c214928b66e3e7be27b330c&resultsCount=1&usageZone=resultslist&usageOrigin=searchresults&searchType=Quick</w:t></w:r></w:hyperlink></w:p><w:p><w:pPr><w:pStyle w:val="Heading1"/></w:pPr><w:bookmarkStart w:id="2" w:name="_Toc2"/><w:r><w:t>Article summary:</w:t></w:r><w:bookmarkEnd w:id="2"/></w:p><w:p><w:pPr><w:jc w:val="both"/></w:pPr><w:r><w:rPr/><w:t xml:space="preserve">1. A cylindrical conformal array antenna with a small-tilt forward beam was designed to reduce the size of the antenna unit and increase the beam deflection angle.</w:t></w:r></w:p><w:p><w:pPr><w:jc w:val="both"/></w:pPr><w:r><w:rPr/><w:t xml:space="preserve">2. The number of line array elements and the number of line arrays can be adjusted to regulate the beam width of E-field and H-field, respectively.</w:t></w:r></w:p><w:p><w:pPr><w:jc w:val="both"/></w:pPr><w:r><w:rPr/><w:t xml:space="preserve">3. Slotting the ground plane can significantly extend the bandwidth of the antenna.</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detailed information on its design process, measurements, and results. The authors have also provided sufficient evidence for their claims by citing relevant research papers and providing numerical data indexing. Furthermore, they have acknowledged funding sources for their work which adds to its credibility. </w:t></w:r></w:p><w:p><w:pPr><w:jc w:val="both"/></w:pPr><w:r><w:rPr/><w:t xml:space="preserve">However, there are some potential biases in the article that should be noted. For example, while discussing possible applications of their design, they focus mainly on military applications such as radar systems without exploring other potential uses such as communication systems or satellite tracking systems. Additionally, while discussing possible risks associated with their design, they do not provide any details on how these risks can be mitigated or avoided. </w:t></w:r></w:p><w:p><w:pPr><w:jc w:val="both"/></w:pPr><w:r><w:rPr/><w:t xml:space="preserve">In conclusion, this article is generally reliable and trustworthy but there are some potential biases that should be taken into consideration when evaluating its content.</w:t></w:r></w:p><w:p><w:pPr><w:pStyle w:val="Heading1"/></w:pPr><w:bookmarkStart w:id="5" w:name="_Toc5"/><w:r><w:t>Topics for further research:</w:t></w:r><w:bookmarkEnd w:id="5"/></w:p><w:p><w:pPr><w:spacing w:after="0"/><w:numPr><w:ilvl w:val="0"/><w:numId w:val="2"/></w:numPr></w:pPr><w:r><w:rPr/><w:t xml:space="preserve">Radar system applications</w:t></w:r></w:p><w:p><w:pPr><w:spacing w:after="0"/><w:numPr><w:ilvl w:val="0"/><w:numId w:val="2"/></w:numPr></w:pPr><w:r><w:rPr/><w:t xml:space="preserve">Communication system applications</w:t></w:r></w:p><w:p><w:pPr><w:spacing w:after="0"/><w:numPr><w:ilvl w:val="0"/><w:numId w:val="2"/></w:numPr></w:pPr><w:r><w:rPr/><w:t xml:space="preserve">Satellite tracking system applications</w:t></w:r></w:p><w:p><w:pPr><w:spacing w:after="0"/><w:numPr><w:ilvl w:val="0"/><w:numId w:val="2"/></w:numPr></w:pPr><w:r><w:rPr/><w:t xml:space="preserve">Risk mitigation strategies</w:t></w:r></w:p><w:p><w:pPr><w:spacing w:after="0"/><w:numPr><w:ilvl w:val="0"/><w:numId w:val="2"/></w:numPr></w:pPr><w:r><w:rPr/><w:t xml:space="preserve">Radar system design</w:t></w:r></w:p><w:p><w:pPr><w:numPr><w:ilvl w:val="0"/><w:numId w:val="2"/></w:numPr></w:pPr><w:r><w:rPr/><w:t xml:space="preserve">Radar system performance evaluation</w:t></w:r></w:p><w:p><w:pPr><w:pStyle w:val="Heading1"/></w:pPr><w:bookmarkStart w:id="6" w:name="_Toc6"/><w:r><w:t>Report location:</w:t></w:r><w:bookmarkEnd w:id="6"/></w:p><w:p><w:hyperlink r:id="rId8" w:history="1"><w:r><w:rPr><w:color w:val="2980b9"/><w:u w:val="single"/></w:rPr><w:t xml:space="preserve">https://www.fullpicture.app/item/16ca56838fb7997306d6f8e252a971ca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097B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791102c1186047404bdM706d1017816363&amp;pageSize=25&amp;index=1&amp;searchId=b04af0f82c214928b66e3e7be27b330c&amp;resultsCount=1&amp;usageZone=resultslist&amp;usageOrigin=searchresults&amp;searchType=Quick" TargetMode="External"/><Relationship Id="rId8" Type="http://schemas.openxmlformats.org/officeDocument/2006/relationships/hyperlink" Target="https://www.fullpicture.app/item/16ca56838fb7997306d6f8e252a971c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2023-02-24T15:02:00+01:00</dcterms:created>
  <dcterms:modified xsi:type="dcterms:W3CDTF">2023-02-24T15:02:00+01:00</dcterms:modified>
</cp:coreProperties>
</file>

<file path=docProps/custom.xml><?xml version="1.0" encoding="utf-8"?>
<Properties xmlns="http://schemas.openxmlformats.org/officeDocument/2006/custom-properties" xmlns:vt="http://schemas.openxmlformats.org/officeDocument/2006/docPropsVTypes"/>
</file>