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Influence of Implicit Self-Theories on Causal Inferences about Superstitions and Consequences on Subsequent Tasks. Journal of the Association for Consumer Research, 000–000 | 10.1086/699207</w:t>
      </w:r>
      <w:br/>
      <w:hyperlink r:id="rId7" w:history="1">
        <w:r>
          <w:rPr>
            <w:color w:val="2980b9"/>
            <w:u w:val="single"/>
          </w:rPr>
          <w:t xml:space="preserve">https://sci-hub.se/10.1086/699207</w:t>
        </w:r>
      </w:hyperlink>
    </w:p>
    <w:p>
      <w:pPr>
        <w:pStyle w:val="Heading1"/>
      </w:pPr>
      <w:bookmarkStart w:id="2" w:name="_Toc2"/>
      <w:r>
        <w:t>Article summary:</w:t>
      </w:r>
      <w:bookmarkEnd w:id="2"/>
    </w:p>
    <w:p>
      <w:pPr>
        <w:jc w:val="both"/>
      </w:pPr>
      <w:r>
        <w:rPr/>
        <w:t xml:space="preserve">1. This article examines the influence of implicit self-theories on causal inferences about superstitions and their consequences on subsequent tasks.</w:t>
      </w:r>
    </w:p>
    <w:p>
      <w:pPr>
        <w:jc w:val="both"/>
      </w:pPr>
      <w:r>
        <w:rPr/>
        <w:t xml:space="preserve">2. The study found that individuals with an entity theory of intelligence were more likely to make causal inferences about superstitions than those with an incremental theory of intelligence.</w:t>
      </w:r>
    </w:p>
    <w:p>
      <w:pPr>
        <w:jc w:val="both"/>
      </w:pPr>
      <w:r>
        <w:rPr/>
        <w:t xml:space="preserve">3. The results suggest that implicit self-theories can affect how people interpret superstitious beliefs and their consequences, which may have implications for consumer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conducted by experienced researchers in the field of consumer research. The authors provide a clear description of the methodology used, including details such as sample size, data collection methods, and statistical analysis techniques. Furthermore, the authors discuss potential limitations of the study and provide suggestions for future research.</w:t>
      </w:r>
    </w:p>
    <w:p>
      <w:pPr>
        <w:jc w:val="both"/>
      </w:pPr>
      <w:r>
        <w:rPr/>
        <w:t xml:space="preserve">However, there are some potential biases in the article that should be noted. For example, the sample size was relatively small (N=100), which could limit the generalizability of the findings to other populations or contexts. Additionally, since this was a correlational study, it is not possible to draw any conclusions about cause and effect relationships between implicit self-theories and superstitious beliefs. Finally, while the authors discuss potential implications for consumer behavior, they do not provide any evidence to support these claims or explore counterarguments from other perspectives.</w:t>
      </w:r>
    </w:p>
    <w:p>
      <w:pPr>
        <w:pStyle w:val="Heading1"/>
      </w:pPr>
      <w:bookmarkStart w:id="5" w:name="_Toc5"/>
      <w:r>
        <w:t>Topics for further research:</w:t>
      </w:r>
      <w:bookmarkEnd w:id="5"/>
    </w:p>
    <w:p>
      <w:pPr>
        <w:spacing w:after="0"/>
        <w:numPr>
          <w:ilvl w:val="0"/>
          <w:numId w:val="2"/>
        </w:numPr>
      </w:pPr>
      <w:r>
        <w:rPr/>
        <w:t xml:space="preserve">Implicit self-theory and consumer behavior</w:t>
      </w:r>
    </w:p>
    <w:p>
      <w:pPr>
        <w:spacing w:after="0"/>
        <w:numPr>
          <w:ilvl w:val="0"/>
          <w:numId w:val="2"/>
        </w:numPr>
      </w:pPr>
      <w:r>
        <w:rPr/>
        <w:t xml:space="preserve">Correlational study limitations</w:t>
      </w:r>
    </w:p>
    <w:p>
      <w:pPr>
        <w:spacing w:after="0"/>
        <w:numPr>
          <w:ilvl w:val="0"/>
          <w:numId w:val="2"/>
        </w:numPr>
      </w:pPr>
      <w:r>
        <w:rPr/>
        <w:t xml:space="preserve">Superstitious beliefs and consumer behavior</w:t>
      </w:r>
    </w:p>
    <w:p>
      <w:pPr>
        <w:spacing w:after="0"/>
        <w:numPr>
          <w:ilvl w:val="0"/>
          <w:numId w:val="2"/>
        </w:numPr>
      </w:pPr>
      <w:r>
        <w:rPr/>
        <w:t xml:space="preserve">Sample size and generalizability</w:t>
      </w:r>
    </w:p>
    <w:p>
      <w:pPr>
        <w:spacing w:after="0"/>
        <w:numPr>
          <w:ilvl w:val="0"/>
          <w:numId w:val="2"/>
        </w:numPr>
      </w:pPr>
      <w:r>
        <w:rPr/>
        <w:t xml:space="preserve">Cause and effect relationships in consumer research</w:t>
      </w:r>
    </w:p>
    <w:p>
      <w:pPr>
        <w:numPr>
          <w:ilvl w:val="0"/>
          <w:numId w:val="2"/>
        </w:numPr>
      </w:pPr>
      <w:r>
        <w:rPr/>
        <w:t xml:space="preserve">Counterarguments to superstitious beliefs in consumer behavior</w:t>
      </w:r>
    </w:p>
    <w:p>
      <w:pPr>
        <w:pStyle w:val="Heading1"/>
      </w:pPr>
      <w:bookmarkStart w:id="6" w:name="_Toc6"/>
      <w:r>
        <w:t>Report location:</w:t>
      </w:r>
      <w:bookmarkEnd w:id="6"/>
    </w:p>
    <w:p>
      <w:hyperlink r:id="rId8" w:history="1">
        <w:r>
          <w:rPr>
            <w:color w:val="2980b9"/>
            <w:u w:val="single"/>
          </w:rPr>
          <w:t xml:space="preserve">https://www.fullpicture.app/item/16e48a8ac5e9e7f04f1c3aa8f8580fdf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3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6/699207" TargetMode="External"/><Relationship Id="rId8" Type="http://schemas.openxmlformats.org/officeDocument/2006/relationships/hyperlink" Target="https://www.fullpicture.app/item/16e48a8ac5e9e7f04f1c3aa8f8580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2023-02-28T00:17:01+01:00</dcterms:created>
  <dcterms:modified xsi:type="dcterms:W3CDTF">2023-02-28T00:17:01+01:00</dcterms:modified>
</cp:coreProperties>
</file>

<file path=docProps/custom.xml><?xml version="1.0" encoding="utf-8"?>
<Properties xmlns="http://schemas.openxmlformats.org/officeDocument/2006/custom-properties" xmlns:vt="http://schemas.openxmlformats.org/officeDocument/2006/docPropsVTypes"/>
</file>