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G2200T Guia Buoys. Navigation Buoys. Marine Aids to Navigation. Almarin</w:t>
      </w:r>
      <w:br/>
      <w:hyperlink r:id="rId7" w:history="1">
        <w:r>
          <w:rPr>
            <w:color w:val="2980b9"/>
            <w:u w:val="single"/>
          </w:rPr>
          <w:t xml:space="preserve">https://www.almarin.es/en/marine-aids-to-navigation/navigation-buoys/g2200t-buoys</w:t>
        </w:r>
      </w:hyperlink>
    </w:p>
    <w:p>
      <w:pPr>
        <w:pStyle w:val="Heading1"/>
      </w:pPr>
      <w:bookmarkStart w:id="2" w:name="_Toc2"/>
      <w:r>
        <w:t>Article summary:</w:t>
      </w:r>
      <w:bookmarkEnd w:id="2"/>
    </w:p>
    <w:p>
      <w:pPr>
        <w:jc w:val="both"/>
      </w:pPr>
      <w:r>
        <w:rPr/>
        <w:t xml:space="preserve">1. Les Guia buoys d'Almarin sont les plus robustes du marché grâce à leur structure en acier inoxydable innovante.</w:t>
      </w:r>
    </w:p>
    <w:p>
      <w:pPr>
        <w:jc w:val="both"/>
      </w:pPr>
      <w:r>
        <w:rPr/>
        <w:t xml:space="preserve">2. La Guia G2200TW2 est la plus petite de la gamme, idéale pour les zones peu profondes, avec une durabilité de plus de 25 ans.</w:t>
      </w:r>
    </w:p>
    <w:p>
      <w:pPr>
        <w:jc w:val="both"/>
      </w:pPr>
      <w:r>
        <w:rPr/>
        <w:t xml:space="preserve">3. Le système Guia est modulaire et personnalisable pour répondre aux besoins des applications portuaires et offshore les plus exigeantes.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présente les Guia Buoys de la société Almarin, en mettant en avant leur robustesse et leur durabilité. Cependant, il y a un certain nombre de biais potentiels dans cet article. Tout d'abord, l'article est clairement promotionnel et ne fournit pas une analyse critique impartiale des Guia Buoys. Il n'y a pas de contre-arguments explorés ou de points de considération manquants.</w:t>
      </w:r>
    </w:p>
    <w:p>
      <w:pPr>
        <w:jc w:val="both"/>
      </w:pPr>
      <w:r>
        <w:rPr/>
        <w:t xml:space="preserve"/>
      </w:r>
    </w:p>
    <w:p>
      <w:pPr>
        <w:jc w:val="both"/>
      </w:pPr>
      <w:r>
        <w:rPr/>
        <w:t xml:space="preserve">De plus, l'article ne fournit pas suffisamment de preuves pour étayer les affirmations faites sur la qualité des Guia Buoys. Par exemple, il est affirmé que la structure en acier inoxydable innovante offre une visibilité optimale pendant la journée et une sécurité maximale pour le technicien qui monte sur la bouée pour effectuer des tâches de maintenance. Cependant, aucune preuve n'est fournie pour étayer cette affirmation.</w:t>
      </w:r>
    </w:p>
    <w:p>
      <w:pPr>
        <w:jc w:val="both"/>
      </w:pPr>
      <w:r>
        <w:rPr/>
        <w:t xml:space="preserve"/>
      </w:r>
    </w:p>
    <w:p>
      <w:pPr>
        <w:jc w:val="both"/>
      </w:pPr>
      <w:r>
        <w:rPr/>
        <w:t xml:space="preserve">En outre, l'article ne présente qu'un seul côté du débat en ce qui concerne les avantages des Guia Buoys par rapport à d'autres types de balises maritimes. Il n'y a pas d'analyse comparative avec d'autres produits similaires sur le marché.</w:t>
      </w:r>
    </w:p>
    <w:p>
      <w:pPr>
        <w:jc w:val="both"/>
      </w:pPr>
      <w:r>
        <w:rPr/>
        <w:t xml:space="preserve"/>
      </w:r>
    </w:p>
    <w:p>
      <w:pPr>
        <w:jc w:val="both"/>
      </w:pPr>
      <w:r>
        <w:rPr/>
        <w:t xml:space="preserve">Enfin, l'article peut être considéré comme partial car il est publié sur le site web d'Almarin et vise clairement à promouvoir leurs produits plutôt qu'à fournir une analyse objective et impartiale des Guia Buoys.</w:t>
      </w:r>
    </w:p>
    <w:p>
      <w:pPr>
        <w:jc w:val="both"/>
      </w:pPr>
      <w:r>
        <w:rPr/>
        <w:t xml:space="preserve"/>
      </w:r>
    </w:p>
    <w:p>
      <w:pPr>
        <w:jc w:val="both"/>
      </w:pPr>
      <w:r>
        <w:rPr/>
        <w:t xml:space="preserve">Dans l'ensemble, bien que l'article fournisse des informations utiles sur les caractéristiques techniques des Guia Buoys, il doit être lu avec prudence en raison de ses biais potentiels et de son contenu promotionnel.</w:t>
      </w:r>
    </w:p>
    <w:p>
      <w:pPr>
        <w:pStyle w:val="Heading1"/>
      </w:pPr>
      <w:bookmarkStart w:id="5" w:name="_Toc5"/>
      <w:r>
        <w:t>Topics for further research:</w:t>
      </w:r>
      <w:bookmarkEnd w:id="5"/>
    </w:p>
    <w:p>
      <w:pPr>
        <w:spacing w:after="0"/>
        <w:numPr>
          <w:ilvl w:val="0"/>
          <w:numId w:val="2"/>
        </w:numPr>
      </w:pPr>
      <w:r>
        <w:rPr/>
        <w:t xml:space="preserve">Comparaison des Guia Buoys avec d'autres types de balises maritimes.
</w:t>
      </w:r>
    </w:p>
    <w:p>
      <w:pPr>
        <w:spacing w:after="0"/>
        <w:numPr>
          <w:ilvl w:val="0"/>
          <w:numId w:val="2"/>
        </w:numPr>
      </w:pPr>
      <w:r>
        <w:rPr/>
        <w:t xml:space="preserve">Critique impartiale des avantages et des inconvénients des Guia Buoys.
</w:t>
      </w:r>
    </w:p>
    <w:p>
      <w:pPr>
        <w:spacing w:after="0"/>
        <w:numPr>
          <w:ilvl w:val="0"/>
          <w:numId w:val="2"/>
        </w:numPr>
      </w:pPr>
      <w:r>
        <w:rPr/>
        <w:t xml:space="preserve">Évaluation de la qualité de la structure en acier inoxydable des Guia Buoys.
</w:t>
      </w:r>
    </w:p>
    <w:p>
      <w:pPr>
        <w:spacing w:after="0"/>
        <w:numPr>
          <w:ilvl w:val="0"/>
          <w:numId w:val="2"/>
        </w:numPr>
      </w:pPr>
      <w:r>
        <w:rPr/>
        <w:t xml:space="preserve">Analyse de la visibilité des Guia Buoys pendant la journée.
</w:t>
      </w:r>
    </w:p>
    <w:p>
      <w:pPr>
        <w:spacing w:after="0"/>
        <w:numPr>
          <w:ilvl w:val="0"/>
          <w:numId w:val="2"/>
        </w:numPr>
      </w:pPr>
      <w:r>
        <w:rPr/>
        <w:t xml:space="preserve">Évaluation de la sécurité pour les techniciens qui montent sur les Guia Buoys pour effectuer des tâches de maintenance.
</w:t>
      </w:r>
    </w:p>
    <w:p>
      <w:pPr>
        <w:numPr>
          <w:ilvl w:val="0"/>
          <w:numId w:val="2"/>
        </w:numPr>
      </w:pPr>
      <w:r>
        <w:rPr/>
        <w:t xml:space="preserve">Évaluation de la durabilité des Guia Buoys par rapport à d'autres produits similaires sur le marché.</w:t>
      </w:r>
    </w:p>
    <w:p>
      <w:pPr>
        <w:pStyle w:val="Heading1"/>
      </w:pPr>
      <w:bookmarkStart w:id="6" w:name="_Toc6"/>
      <w:r>
        <w:t>Report location:</w:t>
      </w:r>
      <w:bookmarkEnd w:id="6"/>
    </w:p>
    <w:p>
      <w:hyperlink r:id="rId8" w:history="1">
        <w:r>
          <w:rPr>
            <w:color w:val="2980b9"/>
            <w:u w:val="single"/>
          </w:rPr>
          <w:t xml:space="preserve">https://www.fullpicture.app/item/17187e5bc8a473851a293020616cf66c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26B3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lmarin.es/en/marine-aids-to-navigation/navigation-buoys/g2200t-buoys" TargetMode="External"/><Relationship Id="rId8" Type="http://schemas.openxmlformats.org/officeDocument/2006/relationships/hyperlink" Target="https://www.fullpicture.app/item/17187e5bc8a473851a293020616cf66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2024-01-04T11:31:15+01:00</dcterms:created>
  <dcterms:modified xsi:type="dcterms:W3CDTF">2024-01-04T11:31:15+01:00</dcterms:modified>
</cp:coreProperties>
</file>

<file path=docProps/custom.xml><?xml version="1.0" encoding="utf-8"?>
<Properties xmlns="http://schemas.openxmlformats.org/officeDocument/2006/custom-properties" xmlns:vt="http://schemas.openxmlformats.org/officeDocument/2006/docPropsVTypes"/>
</file>