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Educational policy trajectories in an era of globalization: Singapore and Cambodia | SpringerLink</w:t>
      </w:r>
      <w:br/>
      <w:hyperlink r:id="rId7" w:history="1">
        <w:r>
          <w:rPr>
            <w:color w:val="2980b9"/>
            <w:u w:val="single"/>
          </w:rPr>
          <w:t xml:space="preserve">https://link.springer.com/article/10.1007/s11125-010-9170-6</w:t>
        </w:r>
      </w:hyperlink>
    </w:p>
    <w:p>
      <w:pPr>
        <w:pStyle w:val="Heading1"/>
      </w:pPr>
      <w:bookmarkStart w:id="2" w:name="_Toc2"/>
      <w:r>
        <w:t>Article summary:</w:t>
      </w:r>
      <w:bookmarkEnd w:id="2"/>
    </w:p>
    <w:p>
      <w:pPr>
        <w:jc w:val="both"/>
      </w:pPr>
      <w:r>
        <w:rPr/>
        <w:t xml:space="preserve">1. This article examines the educational policy trajectories in Singapore and Cambodia in an era of globalization.</w:t>
      </w:r>
    </w:p>
    <w:p>
      <w:pPr>
        <w:jc w:val="both"/>
      </w:pPr>
      <w:r>
        <w:rPr/>
        <w:t xml:space="preserve">2. It looks at how global forces have shaped education policies in both countries, including the impact of technology, decentralization, and cultural change.</w:t>
      </w:r>
    </w:p>
    <w:p>
      <w:pPr>
        <w:jc w:val="both"/>
      </w:pPr>
      <w:r>
        <w:rPr/>
        <w:t xml:space="preserve">3. It also explores the role of UNESCO in influencing educational policies in Cambodia and the challenges faced by educators in both countries.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comprehensive overview of educational policy trajectories in Singapore and Cambodia during an era of globalization. The article draws on a range of sources to support its claims, including books, journal articles, conference papers, speeches, and reports from organizations such as UNESCO and the World Bank. Furthermore, it provides detailed analysis of the various factors that have shaped educational policies in both countries, such as technology, decentralization, culture change, and UNESCO’s influence. </w:t>
      </w:r>
    </w:p>
    <w:p>
      <w:pPr>
        <w:jc w:val="both"/>
      </w:pPr>
      <w:r>
        <w:rPr/>
        <w:t xml:space="preserve">The article does not appear to be biased or one-sided; rather it presents a balanced view of the issues discussed. For example, while it acknowledges the positive impact that technology has had on education in Singapore and Cambodia, it also highlights some potential risks associated with its use (e.g., increased surveillance). Similarly, while it recognizes UNESCO’s role in influencing educational policies in Cambodia since 1975, it also notes some challenges faced by educators due to this influence (e.g., lack of autonomy). </w:t>
      </w:r>
    </w:p>
    <w:p>
      <w:pPr>
        <w:jc w:val="both"/>
      </w:pPr>
      <w:r>
        <w:rPr/>
        <w:t xml:space="preserve">The only potential issue with the article is that there are no counterarguments presented for any of the points made; however this is understandable given that this is an overview piece rather than a debate or argumentative essay. In conclusion then, this article can be considered reliable and trustworthy overall.</w:t>
      </w:r>
    </w:p>
    <w:p>
      <w:pPr>
        <w:pStyle w:val="Heading1"/>
      </w:pPr>
      <w:bookmarkStart w:id="5" w:name="_Toc5"/>
      <w:r>
        <w:t>Topics for further research:</w:t>
      </w:r>
      <w:bookmarkEnd w:id="5"/>
    </w:p>
    <w:p>
      <w:pPr>
        <w:spacing w:after="0"/>
        <w:numPr>
          <w:ilvl w:val="0"/>
          <w:numId w:val="2"/>
        </w:numPr>
      </w:pPr>
      <w:r>
        <w:rPr/>
        <w:t xml:space="preserve">Educational policy decentralization</w:t>
      </w:r>
    </w:p>
    <w:p>
      <w:pPr>
        <w:spacing w:after="0"/>
        <w:numPr>
          <w:ilvl w:val="0"/>
          <w:numId w:val="2"/>
        </w:numPr>
      </w:pPr>
      <w:r>
        <w:rPr/>
        <w:t xml:space="preserve">Technology in education</w:t>
      </w:r>
    </w:p>
    <w:p>
      <w:pPr>
        <w:spacing w:after="0"/>
        <w:numPr>
          <w:ilvl w:val="0"/>
          <w:numId w:val="2"/>
        </w:numPr>
      </w:pPr>
      <w:r>
        <w:rPr/>
        <w:t xml:space="preserve">UNESCO influence on education</w:t>
      </w:r>
    </w:p>
    <w:p>
      <w:pPr>
        <w:spacing w:after="0"/>
        <w:numPr>
          <w:ilvl w:val="0"/>
          <w:numId w:val="2"/>
        </w:numPr>
      </w:pPr>
      <w:r>
        <w:rPr/>
        <w:t xml:space="preserve">Globalization and education</w:t>
      </w:r>
    </w:p>
    <w:p>
      <w:pPr>
        <w:spacing w:after="0"/>
        <w:numPr>
          <w:ilvl w:val="0"/>
          <w:numId w:val="2"/>
        </w:numPr>
      </w:pPr>
      <w:r>
        <w:rPr/>
        <w:t xml:space="preserve">Education in Singapore</w:t>
      </w:r>
    </w:p>
    <w:p>
      <w:pPr>
        <w:numPr>
          <w:ilvl w:val="0"/>
          <w:numId w:val="2"/>
        </w:numPr>
      </w:pPr>
      <w:r>
        <w:rPr/>
        <w:t xml:space="preserve">Education in Cambodia</w:t>
      </w:r>
    </w:p>
    <w:p>
      <w:pPr>
        <w:pStyle w:val="Heading1"/>
      </w:pPr>
      <w:bookmarkStart w:id="6" w:name="_Toc6"/>
      <w:r>
        <w:t>Report location:</w:t>
      </w:r>
      <w:bookmarkEnd w:id="6"/>
    </w:p>
    <w:p>
      <w:hyperlink r:id="rId8" w:history="1">
        <w:r>
          <w:rPr>
            <w:color w:val="2980b9"/>
            <w:u w:val="single"/>
          </w:rPr>
          <w:t xml:space="preserve">https://www.fullpicture.app/item/172e50ce61c73aaec5fb046383b2d5e3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26C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125-010-9170-6" TargetMode="External"/><Relationship Id="rId8" Type="http://schemas.openxmlformats.org/officeDocument/2006/relationships/hyperlink" Target="https://www.fullpicture.app/item/172e50ce61c73aaec5fb046383b2d5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2023-02-24T19:20:09+01:00</dcterms:created>
  <dcterms:modified xsi:type="dcterms:W3CDTF">2023-02-24T19:20:09+01:00</dcterms:modified>
</cp:coreProperties>
</file>

<file path=docProps/custom.xml><?xml version="1.0" encoding="utf-8"?>
<Properties xmlns="http://schemas.openxmlformats.org/officeDocument/2006/custom-properties" xmlns:vt="http://schemas.openxmlformats.org/officeDocument/2006/docPropsVTypes"/>
</file>