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sex-informed approach to improve the personalised decision making process in myelodysplastic syndromes: a multicentre, observational cohort study - PMC</w:t>
      </w:r>
      <w:br/>
      <w:hyperlink r:id="rId7" w:history="1">
        <w:r>
          <w:rPr>
            <w:color w:val="2980b9"/>
            <w:u w:val="single"/>
          </w:rPr>
          <w:t xml:space="preserve">https://www.ncbi.nlm.nih.gov/pmc/articles/PMC9886555/</w:t>
        </w:r>
      </w:hyperlink>
    </w:p>
    <w:p>
      <w:pPr>
        <w:pStyle w:val="Heading1"/>
      </w:pPr>
      <w:bookmarkStart w:id="2" w:name="_Toc2"/>
      <w:r>
        <w:t>Article summary:</w:t>
      </w:r>
      <w:bookmarkEnd w:id="2"/>
    </w:p>
    <w:p>
      <w:pPr>
        <w:jc w:val="both"/>
      </w:pPr>
      <w:r>
        <w:rPr/>
        <w:t xml:space="preserve">1. This study aimed to describe sex diversity in patients with MDS in terms of disease genotype, phenotype, and clinical outcome.</w:t>
      </w:r>
    </w:p>
    <w:p>
      <w:pPr>
        <w:jc w:val="both"/>
      </w:pPr>
      <w:r>
        <w:rPr/>
        <w:t xml:space="preserve">2. The study found that mutations in seven genes were enriched in men and two genes were enriched in women.</w:t>
      </w:r>
    </w:p>
    <w:p>
      <w:pPr>
        <w:jc w:val="both"/>
      </w:pPr>
      <w:r>
        <w:rPr/>
        <w:t xml:space="preserve">3. A new personalised prognostic tool was developed which included sex information and showed that sex maintained independent prognostic power.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well-structured and comprehensive overview of the research conducted on the role of sex in the personalised decision making process for patients with MDS. The authors have provided a detailed description of their methods, results, and conclusions, as well as a discussion of the implications of their findings. The article is written in an objective manner and does not appear to be biased or promotional in any way. Furthermore, the authors have taken into account potential risks associated with their research by noting that further studies are needed to confirm their findings before they can be applied clinically. Additionally, the authors have presented both sides of the argument equally by discussing both the benefits and limitations of incorporating sex information into clinical decision making processes for MDS patients. In conclusion, this article appears to be trustworthy and reliable due to its comprehensive nature and lack of bias or promotional content.</w:t>
      </w:r>
    </w:p>
    <w:p>
      <w:pPr>
        <w:pStyle w:val="Heading1"/>
      </w:pPr>
      <w:bookmarkStart w:id="5" w:name="_Toc5"/>
      <w:r>
        <w:t>Topics for further research:</w:t>
      </w:r>
      <w:bookmarkEnd w:id="5"/>
    </w:p>
    <w:p>
      <w:pPr>
        <w:spacing w:after="0"/>
        <w:numPr>
          <w:ilvl w:val="0"/>
          <w:numId w:val="2"/>
        </w:numPr>
      </w:pPr>
      <w:r>
        <w:rPr/>
        <w:t xml:space="preserve">Gender differences in MDS treatment</w:t>
      </w:r>
    </w:p>
    <w:p>
      <w:pPr>
        <w:spacing w:after="0"/>
        <w:numPr>
          <w:ilvl w:val="0"/>
          <w:numId w:val="2"/>
        </w:numPr>
      </w:pPr>
      <w:r>
        <w:rPr/>
        <w:t xml:space="preserve">Impact of sex on MDS prognosis</w:t>
      </w:r>
    </w:p>
    <w:p>
      <w:pPr>
        <w:spacing w:after="0"/>
        <w:numPr>
          <w:ilvl w:val="0"/>
          <w:numId w:val="2"/>
        </w:numPr>
      </w:pPr>
      <w:r>
        <w:rPr/>
        <w:t xml:space="preserve">Personalised medicine for MDS</w:t>
      </w:r>
    </w:p>
    <w:p>
      <w:pPr>
        <w:spacing w:after="0"/>
        <w:numPr>
          <w:ilvl w:val="0"/>
          <w:numId w:val="2"/>
        </w:numPr>
      </w:pPr>
      <w:r>
        <w:rPr/>
        <w:t xml:space="preserve">Clinical decision making for MDS</w:t>
      </w:r>
    </w:p>
    <w:p>
      <w:pPr>
        <w:spacing w:after="0"/>
        <w:numPr>
          <w:ilvl w:val="0"/>
          <w:numId w:val="2"/>
        </w:numPr>
      </w:pPr>
      <w:r>
        <w:rPr/>
        <w:t xml:space="preserve">Ethical considerations in MDS research</w:t>
      </w:r>
    </w:p>
    <w:p>
      <w:pPr>
        <w:numPr>
          <w:ilvl w:val="0"/>
          <w:numId w:val="2"/>
        </w:numPr>
      </w:pPr>
      <w:r>
        <w:rPr/>
        <w:t xml:space="preserve">Gender-specific MDS therapies</w:t>
      </w:r>
    </w:p>
    <w:p>
      <w:pPr>
        <w:pStyle w:val="Heading1"/>
      </w:pPr>
      <w:bookmarkStart w:id="6" w:name="_Toc6"/>
      <w:r>
        <w:t>Report location:</w:t>
      </w:r>
      <w:bookmarkEnd w:id="6"/>
    </w:p>
    <w:p>
      <w:hyperlink r:id="rId8" w:history="1">
        <w:r>
          <w:rPr>
            <w:color w:val="2980b9"/>
            <w:u w:val="single"/>
          </w:rPr>
          <w:t xml:space="preserve">https://www.fullpicture.app/item/1773c4d1020bd3118cfb3b59b94a1a89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B2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86555/" TargetMode="External"/><Relationship Id="rId8" Type="http://schemas.openxmlformats.org/officeDocument/2006/relationships/hyperlink" Target="https://www.fullpicture.app/item/1773c4d1020bd3118cfb3b59b94a1a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2023-02-23T18:57:53+01:00</dcterms:created>
  <dcterms:modified xsi:type="dcterms:W3CDTF">2023-02-23T18:57:53+01:00</dcterms:modified>
</cp:coreProperties>
</file>

<file path=docProps/custom.xml><?xml version="1.0" encoding="utf-8"?>
<Properties xmlns="http://schemas.openxmlformats.org/officeDocument/2006/custom-properties" xmlns:vt="http://schemas.openxmlformats.org/officeDocument/2006/docPropsVTypes"/>
</file>