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学校简介-西华师范大学门户网站</w:t>
      </w:r>
      <w:br/>
      <w:hyperlink r:id="rId7" w:history="1">
        <w:r>
          <w:rPr>
            <w:color w:val="2980b9"/>
            <w:u w:val="single"/>
          </w:rPr>
          <w:t xml:space="preserve">https://www.cwnu.edu.cn/xxgk/xxjj.htm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西华师范大学是四川省的一所重点大学，起源于抗日战争时期的东北大学。</w:t>
      </w:r>
    </w:p>
    <w:p>
      <w:pPr>
        <w:jc w:val="both"/>
      </w:pPr>
      <w:r>
        <w:rPr/>
        <w:t xml:space="preserve">2. 学校拥有完整的学科体系和优秀的师资力量，培养了超过40万名各级别各类型人才。</w:t>
      </w:r>
    </w:p>
    <w:p>
      <w:pPr>
        <w:jc w:val="both"/>
      </w:pPr>
      <w:r>
        <w:rPr/>
        <w:t xml:space="preserve">3. 学校在教育教学、科研成果等方面取得了显著成绩，并被选入多个国家和省级优秀人才培养计划。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该文章是一篇学校简介，介绍了西华师范大学的历史、发展、学科建设、师资队伍和人才培养等方面。然而，在阅读过程中，我们也可以看到一些潜在的偏见和不足之处。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首先，文章在介绍学校历史时，强调了北川农工学院的创办者和著名墨家专家吴飞白先生的贡献，但没有提及其他重要人物和事件。这可能会导致读者对学校历史的理解存在片面性。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其次，在介绍学科建设时，文章强调了某些学科的重要影响力和排名情况，但没有提供更多具体信息或数据来支持这些主张。这可能会让读者对这些主张产生怀疑。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此外，在介绍师资队伍时，文章列举了一些获得荣誉称号的教师，并强调了他们的专业背景和成就。然而，文章并未提及教师教育、教育方法或其他与教育相关的因素。这可能会使读者对该校教育质量产生疑虑。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最后，在整篇文章中，我们可以看到很少关注到潜在风险或问题。例如，在介绍人才培养时，并未提及该校是否存在任何形式的作弊或违规行为。这可能会让读者对该校管理水平产生疑虑。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总之，尽管该文章提供了有关西华师范大学的基本信息，但它也存在一些潜在偏见和不足之处。因此，在阅读此类文章时，我们应该保持警惕，并尝试从多个角度来评估所呈现内容的准确性和完整性。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important figures and events in the school's history
</w:t>
      </w:r>
    </w:p>
    <w:p>
      <w:pPr>
        <w:spacing w:after="0"/>
        <w:numPr>
          <w:ilvl w:val="0"/>
          <w:numId w:val="2"/>
        </w:numPr>
      </w:pPr>
      <w:r>
        <w:rPr/>
        <w:t xml:space="preserve">More specific information or data to support claims about discipline construction
</w:t>
      </w:r>
    </w:p>
    <w:p>
      <w:pPr>
        <w:spacing w:after="0"/>
        <w:numPr>
          <w:ilvl w:val="0"/>
          <w:numId w:val="2"/>
        </w:numPr>
      </w:pPr>
      <w:r>
        <w:rPr/>
        <w:t xml:space="preserve">Factors related to education</w:t>
      </w:r>
    </w:p>
    <w:p>
      <w:pPr>
        <w:spacing w:after="0"/>
        <w:numPr>
          <w:ilvl w:val="0"/>
          <w:numId w:val="2"/>
        </w:numPr>
      </w:pPr>
      <w:r>
        <w:rPr/>
        <w:t xml:space="preserve">such as teacher education and teaching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issues</w:t>
      </w:r>
    </w:p>
    <w:p>
      <w:pPr>
        <w:spacing w:after="0"/>
        <w:numPr>
          <w:ilvl w:val="0"/>
          <w:numId w:val="2"/>
        </w:numPr>
      </w:pPr>
      <w:r>
        <w:rPr/>
        <w:t xml:space="preserve">such as cheating or violations of regulations
</w:t>
      </w:r>
    </w:p>
    <w:p>
      <w:pPr>
        <w:spacing w:after="0"/>
        <w:numPr>
          <w:ilvl w:val="0"/>
          <w:numId w:val="2"/>
        </w:numPr>
      </w:pPr>
      <w:r>
        <w:rPr/>
        <w:t xml:space="preserve">Multiple perspectives to evaluate the accuracy and completeness of the presented content
</w:t>
      </w:r>
    </w:p>
    <w:p>
      <w:pPr>
        <w:numPr>
          <w:ilvl w:val="0"/>
          <w:numId w:val="2"/>
        </w:numPr>
      </w:pPr>
      <w:r>
        <w:rPr/>
        <w:t xml:space="preserve">Suggestions for further research or inquiry into the school's history and development.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https://www.fullpicture.app/item/17784116a95b2ecb59dd262500816f76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61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wnu.edu.cn/xxgk/xxjj.htm" TargetMode="External"/><Relationship Id="rId8" Type="http://schemas.openxmlformats.org/officeDocument/2006/relationships/hyperlink" Target="https://www.fullpicture.app/item/17784116a95b2ecb59dd262500816f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2024-01-11T15:51:33+01:00</dcterms:created>
  <dcterms:modified xsi:type="dcterms:W3CDTF">2024-01-11T15:51:33+01:00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