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声学超材料在低频减振降噪中的应用评述 - 中国知网</w:t></w:r><w:br/><w:hyperlink r:id="rId7" w:history="1"><w:r><w:rPr><w:color w:val="2980b9"/><w:u w:val="single"/></w:rPr><w:t xml:space="preserve">https://kns.cnki.net/kcms2/article/abstract?v=3uoqIhG8C44YLTlOAiTRKibYlV5Vjs7ijP0rjQD-AVm8oHBO0FTadntsH4j1Uo03HC69QLM7Xu4GnQWI_iuuEwQyrht9Gs7d&uniplatform=NZKPT</w:t></w:r></w:hyperlink></w:p><w:p><w:pPr><w:pStyle w:val="Heading1"/></w:pPr><w:bookmarkStart w:id="2" w:name="_Toc2"/><w:r><w:t>Article summary:</w:t></w:r><w:bookmarkEnd w:id="2"/></w:p><w:p><w:pPr><w:jc w:val="both"/></w:pPr><w:r><w:rPr/><w:t xml:space="preserve">1. Low-frequency mechanical waves have strong penetration power and are difficult to attenuate, especially in the subsonic frequency range, which can cause resonance with body organs and pose a threat to health.</w:t></w:r></w:p><w:p><w:pPr><w:jc w:val="both"/></w:pPr><w:r><w:rPr/><w:t xml:space="preserve">2. This article reviews new methods for controlling low-frequency mechanical waves using phononic crystals and acoustic metamaterials. It also summarizes typical sources of low-frequency vibration noise and the difficulties in controlling them.</w:t></w:r></w:p><w:p><w:pPr><w:jc w:val="both"/></w:pPr><w:r><w:rPr/><w:t xml:space="preserve">3. The article discusses the application of thin film structures in low-frequency vibration noise attenuation and its advantages and disadvantages under the theoretical framework of acoustic metamaterials.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recent developments in the field of acoustic metamaterials for low-frequency noise reduction, citing relevant research studies to support its claims. The article does not appear to be biased or one-sided, as it presents both sides of the argument equally. It also does not contain any promotional content or partiality towards any particular viewpoint or research study. Furthermore, possible risks associated with using acoustic metamaterials are noted throughout the article, such as potential resonance with body organs that could cause harm. </w:t></w:r></w:p><w:p><w:pPr><w:jc w:val="both"/></w:pPr><w:r><w:rPr/><w:t xml:space="preserve">The only potential issue with this article is that some claims made may be unsupported by evidence or missing points of consideration. For example, when discussing thin film structures for low-frequency vibration noise attenuation, there is no mention of other possible solutions that could be used instead or in addition to thin film structures. Additionally, there is no exploration of counterarguments against using acoustic metamaterials for noise reduction purposes, which could provide a more balanced view on this topic.</w:t></w:r></w:p><w:p><w:pPr><w:pStyle w:val="Heading1"/></w:pPr><w:bookmarkStart w:id="5" w:name="_Toc5"/><w:r><w:t>Topics for further research:</w:t></w:r><w:bookmarkEnd w:id="5"/></w:p><w:p><w:pPr><w:spacing w:after="0"/><w:numPr><w:ilvl w:val="0"/><w:numId w:val="2"/></w:numPr></w:pPr><w:r><w:rPr/><w:t xml:space="preserve">Alternatives to thin film structures for low-frequency vibration noise attenuation</w:t></w:r></w:p><w:p><w:pPr><w:spacing w:after="0"/><w:numPr><w:ilvl w:val="0"/><w:numId w:val="2"/></w:numPr></w:pPr><w:r><w:rPr/><w:t xml:space="preserve">Pros and cons of acoustic metamaterials for noise reduction</w:t></w:r></w:p><w:p><w:pPr><w:spacing w:after="0"/><w:numPr><w:ilvl w:val="0"/><w:numId w:val="2"/></w:numPr></w:pPr><w:r><w:rPr/><w:t xml:space="preserve">Potential health risks associated with acoustic metamaterials</w:t></w:r></w:p><w:p><w:pPr><w:spacing w:after="0"/><w:numPr><w:ilvl w:val="0"/><w:numId w:val="2"/></w:numPr></w:pPr><w:r><w:rPr/><w:t xml:space="preserve">Recent advances in acoustic metamaterials research</w:t></w:r></w:p><w:p><w:pPr><w:spacing w:after="0"/><w:numPr><w:ilvl w:val="0"/><w:numId w:val="2"/></w:numPr></w:pPr><w:r><w:rPr/><w:t xml:space="preserve">Applications of acoustic metamaterials for noise reduction</w:t></w:r></w:p><w:p><w:pPr><w:numPr><w:ilvl w:val="0"/><w:numId w:val="2"/></w:numPr></w:pPr><w:r><w:rPr/><w:t xml:space="preserve">Impact of acoustic metamaterials on the environment</w:t></w:r></w:p><w:p><w:pPr><w:pStyle w:val="Heading1"/></w:pPr><w:bookmarkStart w:id="6" w:name="_Toc6"/><w:r><w:t>Report location:</w:t></w:r><w:bookmarkEnd w:id="6"/></w:p><w:p><w:hyperlink r:id="rId8" w:history="1"><w:r><w:rPr><w:color w:val="2980b9"/><w:u w:val="single"/></w:rPr><w:t xml:space="preserve">https://www.fullpicture.app/item/177e87be7361861a503252c6214270c5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4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ntsH4j1Uo03HC69QLM7Xu4GnQWI_iuuEwQyrht9Gs7d&amp;uniplatform=NZKPT" TargetMode="External"/><Relationship Id="rId8" Type="http://schemas.openxmlformats.org/officeDocument/2006/relationships/hyperlink" Target="https://www.fullpicture.app/item/177e87be7361861a503252c621427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2023-03-07T01:35:52+01:00</dcterms:created>
  <dcterms:modified xsi:type="dcterms:W3CDTF">2023-03-07T01:35:52+01:00</dcterms:modified>
</cp:coreProperties>
</file>

<file path=docProps/custom.xml><?xml version="1.0" encoding="utf-8"?>
<Properties xmlns="http://schemas.openxmlformats.org/officeDocument/2006/custom-properties" xmlns:vt="http://schemas.openxmlformats.org/officeDocument/2006/docPropsVTypes"/>
</file>