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本地PubMed</w:t></w:r><w:br/><w:hyperlink r:id="rId7" w:history="1"><w:r><w:rPr><w:color w:val="2980b9"/><w:u w:val="single"/></w:rPr><w:t xml:space="preserve">https://pm.yuntsg.com/details.html?pmid=34167847&key=nodular+ganglia+AND+%28%282022%2F01%2F01%5BPDAT%5D+%3A+2023%2F12%2F31%5BPDAT%5D%29%29</w:t></w:r></w:hyperlink></w:p><w:p><w:pPr><w:pStyle w:val="Heading1"/></w:pPr><w:bookmarkStart w:id="2" w:name="_Toc2"/><w:r><w:t>Article summary:</w:t></w:r><w:bookmarkEnd w:id="2"/></w:p><w:p><w:pPr><w:jc w:val="both"/></w:pPr><w:r><w:rPr/><w:t xml:space="preserve">1. 神经母细胞瘤是一种源自原始神经嵴细胞的肿瘤，包括神经母细胞瘤、混合型节后神经母细胞瘤、结节型节后神经母细胞瘤和节后神经节瘤。</w:t></w:r></w:p><w:p><w:pPr><w:jc w:val="both"/></w:pPr><w:r><w:rPr/><w:t xml:space="preserve">2. 神经母细胞瘤是儿童时期最常见的颅外实体肿瘤，可以发生在不同的解剖部位，其中包括纵隔。</w:t></w:r></w:p><w:p><w:pPr><w:jc w:val="both"/></w:pPr><w:r><w:rPr/><w:t xml:space="preserve">3. 病理学家应该了解与这些肿瘤相关的诊断挑战，以确保正确的组织学诊断和适当的临床管理。文章描述了更新的纵隔神经母细胞性肿瘤病理学，重点介绍形态学、免疫组化和分子特征以及鉴别诊断。</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根据给出的文章内容，很难进行详细的批判性分析。因为文章只是提供了标题和摘要，并没有具体的内容可供分析。所以无法对其潜在偏见、片面报道、无根据的主张、缺失的考虑点等进行评估。</w:t></w:r></w:p><w:p><w:pPr><w:jc w:val="both"/></w:pPr><w:r><w:rPr/><w:t xml:space="preserve"></w:t></w:r></w:p><w:p><w:pPr><w:jc w:val="both"/></w:pPr><w:r><w:rPr/><w:t xml:space="preserve">然而，从摘要中可以看出该文章是一篇关于神经母细胞瘤及相关肿瘤的病理学回顾和诊断方法的综述。它强调了神经母细胞瘤及相关肿瘤在儿童中常见，并可能发生在不同解剖部位，包括纵隔。文章还提到了对这些肿瘤进行正确组织学诊断和适当临床管理所面临的挑战。</w:t></w:r></w:p><w:p><w:pPr><w:jc w:val="both"/></w:pPr><w:r><w:rPr/><w:t xml:space="preserve"></w:t></w:r></w:p><w:p><w:pPr><w:jc w:val="both"/></w:pPr><w:r><w:rPr/><w:t xml:space="preserve">由于没有提供具体内容，我们无法评估文章是否存在偏见或宣传内容。此外，我们也无法确定作者是否注意到可能存在的风险或是否平等地呈现了双方观点。</w:t></w:r></w:p><w:p><w:pPr><w:jc w:val="both"/></w:pPr><w:r><w:rPr/><w:t xml:space="preserve"></w:t></w:r></w:p><w:p><w:pPr><w:jc w:val="both"/></w:pPr><w:r><w:rPr/><w:t xml:space="preserve">总之，根据给出的信息，我们无法对该文章进行详细的批判性分析。</w:t></w:r></w:p><w:p><w:pPr><w:pStyle w:val="Heading1"/></w:pPr><w:bookmarkStart w:id="5" w:name="_Toc5"/><w:r><w:t>Topics for further research:</w:t></w:r><w:bookmarkEnd w:id="5"/></w:p><w:p><w:pPr><w:spacing w:after="0"/><w:numPr><w:ilvl w:val="0"/><w:numId w:val="2"/></w:numPr></w:pPr><w:r><w:rPr/><w:t xml:space="preserve">神经母细胞瘤及相关肿瘤的病理学特征和诊断方法
</w:t></w:r></w:p><w:p><w:pPr><w:spacing w:after="0"/><w:numPr><w:ilvl w:val="0"/><w:numId w:val="2"/></w:numPr></w:pPr><w:r><w:rPr/><w:t xml:space="preserve">儿童中神经母细胞瘤及相关肿瘤的发病率和解剖部位分布
</w:t></w:r></w:p><w:p><w:pPr><w:spacing w:after="0"/><w:numPr><w:ilvl w:val="0"/><w:numId w:val="2"/></w:numPr></w:pPr><w:r><w:rPr/><w:t xml:space="preserve">神经母细胞瘤及相关肿瘤的组织学诊断挑战
</w:t></w:r></w:p><w:p><w:pPr><w:spacing w:after="0"/><w:numPr><w:ilvl w:val="0"/><w:numId w:val="2"/></w:numPr></w:pPr><w:r><w:rPr/><w:t xml:space="preserve">临床管理神经母细胞瘤及相关肿瘤的策略和困难
</w:t></w:r></w:p><w:p><w:pPr><w:spacing w:after="0"/><w:numPr><w:ilvl w:val="0"/><w:numId w:val="2"/></w:numPr></w:pPr><w:r><w:rPr/><w:t xml:space="preserve">神经母细胞瘤及相关肿瘤的治疗方法和预后
</w:t></w:r></w:p><w:p><w:pPr><w:numPr><w:ilvl w:val="0"/><w:numId w:val="2"/></w:numPr></w:pPr><w:r><w:rPr/><w:t xml:space="preserve">未来研究方向和改进诊断和治疗的可能性

通过对这些关键短语进行搜索，用户可以找到更多关于神经母细胞瘤及相关肿瘤的信息，以便进行更全面的了解和分析。</w:t></w:r></w:p><w:p><w:pPr><w:pStyle w:val="Heading1"/></w:pPr><w:bookmarkStart w:id="6" w:name="_Toc6"/><w:r><w:t>Report location:</w:t></w:r><w:bookmarkEnd w:id="6"/></w:p><w:p><w:hyperlink r:id="rId8" w:history="1"><w:r><w:rPr><w:color w:val="2980b9"/><w:u w:val="single"/></w:rPr><w:t xml:space="preserve">https://www.fullpicture.app/item/178860d6b29e4b15808c111754e71b31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843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m.yuntsg.com/details.html?pmid=34167847&amp;key=nodular+ganglia+AND+%28%282022%2F01%2F01%5BPDAT%5D+%3A+2023%2F12%2F31%5BPDAT%5D%29%29" TargetMode="External"/><Relationship Id="rId8" Type="http://schemas.openxmlformats.org/officeDocument/2006/relationships/hyperlink" Target="https://www.fullpicture.app/item/178860d6b29e4b15808c111754e71b3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2023-09-04T10:57:03+02:00</dcterms:created>
  <dcterms:modified xsi:type="dcterms:W3CDTF">2023-09-04T10:57:03+02:00</dcterms:modified>
</cp:coreProperties>
</file>

<file path=docProps/custom.xml><?xml version="1.0" encoding="utf-8"?>
<Properties xmlns="http://schemas.openxmlformats.org/officeDocument/2006/custom-properties" xmlns:vt="http://schemas.openxmlformats.org/officeDocument/2006/docPropsVTypes"/>
</file>