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analysis of a complete chicken genome | PNAS</w:t>
      </w:r>
      <w:br/>
      <w:hyperlink r:id="rId7" w:history="1">
        <w:r>
          <w:rPr>
            <w:color w:val="2980b9"/>
            <w:u w:val="single"/>
          </w:rPr>
          <w:t xml:space="preserve">https://www.pnas.org/doi/10.1073/pnas.2216641120</w:t>
        </w:r>
      </w:hyperlink>
    </w:p>
    <w:p>
      <w:pPr>
        <w:pStyle w:val="Heading1"/>
      </w:pPr>
      <w:bookmarkStart w:id="2" w:name="_Toc2"/>
      <w:r>
        <w:t>Article summary:</w:t>
      </w:r>
      <w:bookmarkEnd w:id="2"/>
    </w:p>
    <w:p>
      <w:pPr>
        <w:jc w:val="both"/>
      </w:pPr>
      <w:r>
        <w:rPr/>
        <w:t xml:space="preserve">1. A new chicken reference genome was created using Nanopore and PacBio sequencing technologies, which revealed six previously missing chromosome models.</w:t>
      </w:r>
    </w:p>
    <w:p>
      <w:pPr>
        <w:jc w:val="both"/>
      </w:pPr>
      <w:r>
        <w:rPr/>
        <w:t xml:space="preserve">2. The newly assembled chromosomes are small in size (on average 3.9 Mb) and have distinct sequence and epigenetic features, including high GC content, DNA methylation, and housekeeping genes.</w:t>
      </w:r>
    </w:p>
    <w:p>
      <w:pPr>
        <w:jc w:val="both"/>
      </w:pPr>
      <w:r>
        <w:rPr/>
        <w:t xml:space="preserve">3. Using the complete chicken chromosome models, the authors reconstructed a fine picture of chordate karyotype evolution, revealing frequent chromosomal fusions before and after vertebrate whole-genome duplications.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evolutionary analysis of a complete chicken genome using Nanopore and PacBio sequencing technologies to reveal six previously missing chromosome models. The authors provide evidence for their claims by mapping more than 1,000 BAC clones against the new assembly with 99.9% accuracy and an average identity of 99.2%. They also use FISH verification to confirm the presence of nine dot chromosomes in a single cell.</w:t>
      </w:r>
    </w:p>
    <w:p>
      <w:pPr>
        <w:jc w:val="both"/>
      </w:pPr>
      <w:r>
        <w:rPr/>
        <w:t xml:space="preserve">The article is generally reliable as it provides evidence for its claims and presents both sides of the argument equally. However, there are some potential biases that should be noted. For example, the authors do not discuss any possible risks associated with their findings or any potential implications for animal welfare or conservation efforts related to chickens or other species studied in this paper. Additionally, they do not explore any counterarguments to their findings or present any alternative explanations for their results that could challenge their conclusions. </w:t>
      </w:r>
    </w:p>
    <w:p>
      <w:pPr>
        <w:jc w:val="both"/>
      </w:pPr>
      <w:r>
        <w:rPr/>
        <w:t xml:space="preserve">In conclusion, this article is generally reliable but could benefit from further exploration of potential risks associated with its findings as well as counterarguments to its conclusions that could challenge its results.</w:t>
      </w:r>
    </w:p>
    <w:p>
      <w:pPr>
        <w:pStyle w:val="Heading1"/>
      </w:pPr>
      <w:bookmarkStart w:id="5" w:name="_Toc5"/>
      <w:r>
        <w:t>Topics for further research:</w:t>
      </w:r>
      <w:bookmarkEnd w:id="5"/>
    </w:p>
    <w:p>
      <w:pPr>
        <w:spacing w:after="0"/>
        <w:numPr>
          <w:ilvl w:val="0"/>
          <w:numId w:val="2"/>
        </w:numPr>
      </w:pPr>
      <w:r>
        <w:rPr/>
        <w:t xml:space="preserve">Animal welfare implications of chicken genome sequencing</w:t>
      </w:r>
    </w:p>
    <w:p>
      <w:pPr>
        <w:spacing w:after="0"/>
        <w:numPr>
          <w:ilvl w:val="0"/>
          <w:numId w:val="2"/>
        </w:numPr>
      </w:pPr>
      <w:r>
        <w:rPr/>
        <w:t xml:space="preserve">Conservation efforts related to chickens</w:t>
      </w:r>
    </w:p>
    <w:p>
      <w:pPr>
        <w:spacing w:after="0"/>
        <w:numPr>
          <w:ilvl w:val="0"/>
          <w:numId w:val="2"/>
        </w:numPr>
      </w:pPr>
      <w:r>
        <w:rPr/>
        <w:t xml:space="preserve">Alternative explanations for chicken genome sequencing results</w:t>
      </w:r>
    </w:p>
    <w:p>
      <w:pPr>
        <w:spacing w:after="0"/>
        <w:numPr>
          <w:ilvl w:val="0"/>
          <w:numId w:val="2"/>
        </w:numPr>
      </w:pPr>
      <w:r>
        <w:rPr/>
        <w:t xml:space="preserve">Risks associated with chicken genome sequencing</w:t>
      </w:r>
    </w:p>
    <w:p>
      <w:pPr>
        <w:spacing w:after="0"/>
        <w:numPr>
          <w:ilvl w:val="0"/>
          <w:numId w:val="2"/>
        </w:numPr>
      </w:pPr>
      <w:r>
        <w:rPr/>
        <w:t xml:space="preserve">Counterarguments to chicken genome sequencing findings</w:t>
      </w:r>
    </w:p>
    <w:p>
      <w:pPr>
        <w:numPr>
          <w:ilvl w:val="0"/>
          <w:numId w:val="2"/>
        </w:numPr>
      </w:pPr>
      <w:r>
        <w:rPr/>
        <w:t xml:space="preserve">FISH verification of dot chromosomes</w:t>
      </w:r>
    </w:p>
    <w:p>
      <w:pPr>
        <w:pStyle w:val="Heading1"/>
      </w:pPr>
      <w:bookmarkStart w:id="6" w:name="_Toc6"/>
      <w:r>
        <w:t>Report location:</w:t>
      </w:r>
      <w:bookmarkEnd w:id="6"/>
    </w:p>
    <w:p>
      <w:hyperlink r:id="rId8" w:history="1">
        <w:r>
          <w:rPr>
            <w:color w:val="2980b9"/>
            <w:u w:val="single"/>
          </w:rPr>
          <w:t xml:space="preserve">https://www.fullpicture.app/item/17ad6e811b68478f7ff7fd63bc9e6816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F6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16641120" TargetMode="External"/><Relationship Id="rId8" Type="http://schemas.openxmlformats.org/officeDocument/2006/relationships/hyperlink" Target="https://www.fullpicture.app/item/17ad6e811b68478f7ff7fd63bc9e6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2023-03-02T14:32:11+01:00</dcterms:created>
  <dcterms:modified xsi:type="dcterms:W3CDTF">2023-03-02T14:32:11+01:00</dcterms:modified>
</cp:coreProperties>
</file>

<file path=docProps/custom.xml><?xml version="1.0" encoding="utf-8"?>
<Properties xmlns="http://schemas.openxmlformats.org/officeDocument/2006/custom-properties" xmlns:vt="http://schemas.openxmlformats.org/officeDocument/2006/docPropsVTypes"/>
</file>