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Socio-demographic and attitudinal determinants of nutrition knowledge of food shoppers in six European countries - ScienceDirect</w:t>
      </w:r>
      <w:br/>
      <w:hyperlink r:id="rId7" w:history="1">
        <w:r>
          <w:rPr>
            <w:color w:val="2980b9"/>
            <w:u w:val="single"/>
          </w:rPr>
          <w:t xml:space="preserve">https://www.sciencedirect.com/science/article/abs/pii/S0950329312000730</w:t>
        </w:r>
      </w:hyperlink>
    </w:p>
    <w:p>
      <w:pPr>
        <w:pStyle w:val="Heading1"/>
      </w:pPr>
      <w:bookmarkStart w:id="2" w:name="_Toc2"/>
      <w:r>
        <w:t>Article summary:</w:t>
      </w:r>
      <w:bookmarkEnd w:id="2"/>
    </w:p>
    <w:p>
      <w:pPr>
        <w:jc w:val="both"/>
      </w:pPr>
      <w:r>
        <w:rPr/>
        <w:t xml:space="preserve">1. 本文研究了欧洲六个国家的食品购买者营养知识的社会人口学和态度决定因素。</w:t>
      </w:r>
    </w:p>
    <w:p>
      <w:pPr>
        <w:jc w:val="both"/>
      </w:pPr>
      <w:r>
        <w:rPr/>
        <w:t xml:space="preserve">2. 研究表明，女性和受过高等教育的人士拥有更多的营养知识，年龄也与营养知识水平呈正相关。</w:t>
      </w:r>
    </w:p>
    <w:p>
      <w:pPr>
        <w:jc w:val="both"/>
      </w:pPr>
      <w:r>
        <w:rPr/>
        <w:t xml:space="preserve">3. 研究还发现，不同的国家对营养信息的使用方式也会影响营养知识水平。</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有关欧洲六个国家食品购买者营养知识的决定因素的重要文章。作者仔细考察了不同国家之间在营养信息使用方式上存在的差异，他们还分析了不同国家民众对健康饮食态度、生活方式、教育水平、住房情况、工作情况、是否有小孩以及所处国家对民众营养信心水平如何影响。</w:t>
      </w:r>
    </w:p>
    <w:p>
      <w:pPr>
        <w:jc w:val="both"/>
      </w:pPr>
      <w:r>
        <w:rPr/>
        <w:t xml:space="preserve">然而，尽管本文中包含了大量有用信息，但也存在一些问题。首先，作者在分析不同国家民众对健康饮食态度时没有考虑到文化背景差异带来的影响。例如，德国人可能会根据他们特有的文化背景来看待“健康”这一词；而法国人则可能根据他们特有的文化背景来看待“健康”这一词。此外，作者在分析不同生理特征如BMI与民众对健康餐食态度之间的相互影响时没有考虑到遗传或遗传相关问题带来的影响。此外，作者也未考察不同生理特征如BMI与民众对食物选择行为之间是否存在相互影响。</w:t>
      </w:r>
    </w:p>
    <w:p>
      <w:pPr>
        <w:jc w:val="both"/>
      </w:pPr>
      <w:r>
        <w:rPr/>
        <w:t xml:space="preserve">此外，作者也未考察不吕多风格或心理学原理如劝勉原理或血海原理是如何影响民众对食物选择行为或对食物选择表明出松散相关性时所采用方法之间是否存在相互影响。</w:t>
      </w:r>
    </w:p>
    <w:p>
      <w:pPr>
        <w:jc w:val="both"/>
      </w:pPr>
      <w:r>
        <w:rPr/>
        <w:t xml:space="preserve">尽管上述问题都是重要考量要点；然而即使如此；作者所呈现出松散相关性时所采用方法之间是否存在相互影</w:t>
      </w:r>
    </w:p>
    <w:p>
      <w:pPr>
        <w:pStyle w:val="Heading1"/>
      </w:pPr>
      <w:bookmarkStart w:id="5" w:name="_Toc5"/>
      <w:r>
        <w:t>Topics for further research:</w:t>
      </w:r>
      <w:bookmarkEnd w:id="5"/>
    </w:p>
    <w:p>
      <w:pPr>
        <w:spacing w:after="0"/>
        <w:numPr>
          <w:ilvl w:val="0"/>
          <w:numId w:val="2"/>
        </w:numPr>
      </w:pPr>
      <w:r>
        <w:rPr/>
        <w:t xml:space="preserve">文化背景差异对健康饮食态度的影响</w:t>
      </w:r>
    </w:p>
    <w:p>
      <w:pPr>
        <w:spacing w:after="0"/>
        <w:numPr>
          <w:ilvl w:val="0"/>
          <w:numId w:val="2"/>
        </w:numPr>
      </w:pPr>
      <w:r>
        <w:rPr/>
        <w:t xml:space="preserve">遗传因素对健康饮食态度的影响</w:t>
      </w:r>
    </w:p>
    <w:p>
      <w:pPr>
        <w:spacing w:after="0"/>
        <w:numPr>
          <w:ilvl w:val="0"/>
          <w:numId w:val="2"/>
        </w:numPr>
      </w:pPr>
      <w:r>
        <w:rPr/>
        <w:t xml:space="preserve">生理特征与食物选择行为之间的相互影响</w:t>
      </w:r>
    </w:p>
    <w:p>
      <w:pPr>
        <w:spacing w:after="0"/>
        <w:numPr>
          <w:ilvl w:val="0"/>
          <w:numId w:val="2"/>
        </w:numPr>
      </w:pPr>
      <w:r>
        <w:rPr/>
        <w:t xml:space="preserve">不同风格或心理学原理对食物选择行为的影响</w:t>
      </w:r>
    </w:p>
    <w:p>
      <w:pPr>
        <w:spacing w:after="0"/>
        <w:numPr>
          <w:ilvl w:val="0"/>
          <w:numId w:val="2"/>
        </w:numPr>
      </w:pPr>
      <w:r>
        <w:rPr/>
        <w:t xml:space="preserve">劝勉原理与血海原理对食物选择行为的影响</w:t>
      </w:r>
    </w:p>
    <w:p>
      <w:pPr>
        <w:numPr>
          <w:ilvl w:val="0"/>
          <w:numId w:val="2"/>
        </w:numPr>
      </w:pPr>
      <w:r>
        <w:rPr/>
        <w:t xml:space="preserve">国家对民众营养信心水平的影响</w:t>
      </w:r>
    </w:p>
    <w:p>
      <w:pPr>
        <w:pStyle w:val="Heading1"/>
      </w:pPr>
      <w:bookmarkStart w:id="6" w:name="_Toc6"/>
      <w:r>
        <w:t>Report location:</w:t>
      </w:r>
      <w:bookmarkEnd w:id="6"/>
    </w:p>
    <w:p>
      <w:hyperlink r:id="rId8" w:history="1">
        <w:r>
          <w:rPr>
            <w:color w:val="2980b9"/>
            <w:u w:val="single"/>
          </w:rPr>
          <w:t xml:space="preserve">https://www.fullpicture.app/item/17d32751707f36b74d644265d7407307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28A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0329312000730" TargetMode="External"/><Relationship Id="rId8" Type="http://schemas.openxmlformats.org/officeDocument/2006/relationships/hyperlink" Target="https://www.fullpicture.app/item/17d32751707f36b74d644265d74073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2023-02-28T00:17:02+01:00</dcterms:created>
  <dcterms:modified xsi:type="dcterms:W3CDTF">2023-02-28T00:17:02+01:00</dcterms:modified>
</cp:coreProperties>
</file>

<file path=docProps/custom.xml><?xml version="1.0" encoding="utf-8"?>
<Properties xmlns="http://schemas.openxmlformats.org/officeDocument/2006/custom-properties" xmlns:vt="http://schemas.openxmlformats.org/officeDocument/2006/docPropsVTypes"/>
</file>