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 quant nos étudiants sont engagés à la RSE</w:t>
      </w:r>
      <w:br/>
      <w:hyperlink r:id="rId7" w:history="1">
        <w:r>
          <w:rPr>
            <w:color w:val="2980b9"/>
            <w:u w:val="single"/>
          </w:rPr>
          <w:t xml:space="preserve">https://www.leaders.com.tn/article/34499-et-quant-nos-etudiants-sont-engages-a-la-rse</w:t>
        </w:r>
      </w:hyperlink>
    </w:p>
    <w:p>
      <w:pPr>
        <w:pStyle w:val="Heading1"/>
      </w:pPr>
      <w:bookmarkStart w:id="2" w:name="_Toc2"/>
      <w:r>
        <w:t>Article summary:</w:t>
      </w:r>
      <w:bookmarkEnd w:id="2"/>
    </w:p>
    <w:p>
      <w:pPr>
        <w:jc w:val="both"/>
      </w:pPr>
      <w:r>
        <w:rPr/>
        <w:t xml:space="preserve">1. La RSE est un concept mouvant qui a connu une évolution progressive au fil des années et dont la définition est complexe.</w:t>
      </w:r>
    </w:p>
    <w:p>
      <w:pPr>
        <w:jc w:val="both"/>
      </w:pPr>
      <w:r>
        <w:rPr/>
        <w:t xml:space="preserve">2. La RSE revêt plusieurs intérêts, notamment environnementaux, éthiques et économiques.</w:t>
      </w:r>
    </w:p>
    <w:p>
      <w:pPr>
        <w:jc w:val="both"/>
      </w:pPr>
      <w:r>
        <w:rPr/>
        <w:t xml:space="preserve">3. Les banques sont engagées dans la RSE, mais leur approche diffère selon les pays de l'espace euro-méditerranéen.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fournit une bonne introduction à la Responsabilité Sociétale des Entreprises (RSE) dans l'espace euro-méditerranéen et aborde certains des principaux intérêts liés à cette notion. Cependant, il y a quelques biais potentiels qui doivent être pris en compte lors de la lecture de cet article.</w:t>
      </w:r>
    </w:p>
    <w:p>
      <w:pPr>
        <w:jc w:val="both"/>
      </w:pPr>
      <w:r>
        <w:rPr/>
        <w:t xml:space="preserve">Tout d'abord, l'article semble être très orienté vers les points de vue des professeurs Julien Couard, Najet Brahmi Zouaoui et Driss Jouidi qui ont organisé le colloque sur la RSE dans l'espace euro-méditerranéen. Bien que ces points de vue soient pertinents et utiles pour comprendre le sujet, ils ne représentent pas nécessairement tous les points de vue possibles sur ce sujet. De plus, l'article ne mentionne pas explicitement d'autres sources ou points de vue qui pourraient contredire ou compléter ceux exprimés par les professeurs cités ci-dessus.</w:t>
      </w:r>
    </w:p>
    <w:p>
      <w:pPr>
        <w:jc w:val="both"/>
      </w:pPr>
      <w:r>
        <w:rPr/>
        <w:t xml:space="preserve">De plus, certaines affirmations faites dans l'article ne sont pas étayées par des preuves suffisantes ou des exemples concrets pour appuyer ces affirmations. Par exemple, bien que l’article affirme que «la RSE revêt aujourd’hui plusieurs intérêts», il n’offre pas beaucoup d’exemples concrets pour illustrer cette affirmation et expliquer comment elle peut être appliquée aux entreprises réelles.</w:t>
      </w:r>
    </w:p>
    <w:p>
      <w:pPr>
        <w:jc w:val="both"/>
      </w:pPr>
      <w:r>
        <w:rPr/>
        <w:t xml:space="preserve">En outre, certaines parties du texte semblent avoir un ton promotionnel ou partiellement favorable à certains aspects du colloque organisé par les professeurs cités précédemment sans offrir une analyse complète et impartiale du sujet traité. Par exemple, bien que le colloque soit présentée comme une «belle opportunité» pour les étudiants français, tunisiens et marocains impliqués dans le projet, il n’est pas clair si tous les participants auront accès aux mêmes informations ou si certains groupes seront privilégiés par rapport aux autres.</w:t>
      </w:r>
    </w:p>
    <w:p>
      <w:pPr>
        <w:jc w:val="both"/>
      </w:pPr>
      <w:r>
        <w:rPr/>
        <w:t xml:space="preserve">En conclusion, bien que cet article offre une bonne introduction à la RSE dans l'espace euro-méditerranéen et aborde certains des principaux intérêts liés à ce concept important, il existe quelques biais potentiels qui doivent être pris en compte lors de sa lecture afin de garantir une compréhension complète du sujet traitée.</w:t>
      </w:r>
    </w:p>
    <w:p>
      <w:pPr>
        <w:pStyle w:val="Heading1"/>
      </w:pPr>
      <w:bookmarkStart w:id="5" w:name="_Toc5"/>
      <w:r>
        <w:t>Topics for further research:</w:t>
      </w:r>
      <w:bookmarkEnd w:id="5"/>
    </w:p>
    <w:p>
      <w:pPr>
        <w:spacing w:after="0"/>
        <w:numPr>
          <w:ilvl w:val="0"/>
          <w:numId w:val="2"/>
        </w:numPr>
      </w:pPr>
      <w:r>
        <w:rPr/>
        <w:t xml:space="preserve">Responsabilité Sociétale des Entreprises (RSE) dans l'espace euro-méditerranéen</w:t>
      </w:r>
    </w:p>
    <w:p>
      <w:pPr>
        <w:spacing w:after="0"/>
        <w:numPr>
          <w:ilvl w:val="0"/>
          <w:numId w:val="2"/>
        </w:numPr>
      </w:pPr>
      <w:r>
        <w:rPr/>
        <w:t xml:space="preserve">Avantages de la RSE pour les entreprises</w:t>
      </w:r>
    </w:p>
    <w:p>
      <w:pPr>
        <w:spacing w:after="0"/>
        <w:numPr>
          <w:ilvl w:val="0"/>
          <w:numId w:val="2"/>
        </w:numPr>
      </w:pPr>
      <w:r>
        <w:rPr/>
        <w:t xml:space="preserve">Exemples concrets de mise en œuvre de la RSE</w:t>
      </w:r>
    </w:p>
    <w:p>
      <w:pPr>
        <w:spacing w:after="0"/>
        <w:numPr>
          <w:ilvl w:val="0"/>
          <w:numId w:val="2"/>
        </w:numPr>
      </w:pPr>
      <w:r>
        <w:rPr/>
        <w:t xml:space="preserve">Étude comparative des points de vue sur la RSE</w:t>
      </w:r>
    </w:p>
    <w:p>
      <w:pPr>
        <w:spacing w:after="0"/>
        <w:numPr>
          <w:ilvl w:val="0"/>
          <w:numId w:val="2"/>
        </w:numPr>
      </w:pPr>
      <w:r>
        <w:rPr/>
        <w:t xml:space="preserve">Équité des participants au colloque sur la RSE</w:t>
      </w:r>
    </w:p>
    <w:p>
      <w:pPr>
        <w:numPr>
          <w:ilvl w:val="0"/>
          <w:numId w:val="2"/>
        </w:numPr>
      </w:pPr>
      <w:r>
        <w:rPr/>
        <w:t xml:space="preserve">Évaluation impartiale des avantages et des inconvénients de la RSE</w:t>
      </w:r>
    </w:p>
    <w:p>
      <w:pPr>
        <w:pStyle w:val="Heading1"/>
      </w:pPr>
      <w:bookmarkStart w:id="6" w:name="_Toc6"/>
      <w:r>
        <w:t>Report location:</w:t>
      </w:r>
      <w:bookmarkEnd w:id="6"/>
    </w:p>
    <w:p>
      <w:hyperlink r:id="rId8" w:history="1">
        <w:r>
          <w:rPr>
            <w:color w:val="2980b9"/>
            <w:u w:val="single"/>
          </w:rPr>
          <w:t xml:space="preserve">https://www.fullpicture.app/item/17f74303a7d368fb9ea93b9390d0a18f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87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aders.com.tn/article/34499-et-quant-nos-etudiants-sont-engages-a-la-rse" TargetMode="External"/><Relationship Id="rId8" Type="http://schemas.openxmlformats.org/officeDocument/2006/relationships/hyperlink" Target="https://www.fullpicture.app/item/17f74303a7d368fb9ea93b9390d0a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2023-02-25T22:30:39+01:00</dcterms:created>
  <dcterms:modified xsi:type="dcterms:W3CDTF">2023-02-25T22:30:39+01:00</dcterms:modified>
</cp:coreProperties>
</file>

<file path=docProps/custom.xml><?xml version="1.0" encoding="utf-8"?>
<Properties xmlns="http://schemas.openxmlformats.org/officeDocument/2006/custom-properties" xmlns:vt="http://schemas.openxmlformats.org/officeDocument/2006/docPropsVTypes"/>
</file>