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Adverse Radiation Therapy Effects in the Treatment of Head and Neck Tumors | RadioGraphics</w:t>
      </w:r>
      <w:br/>
      <w:hyperlink r:id="rId7" w:history="1">
        <w:r>
          <w:rPr>
            <w:color w:val="2980b9"/>
            <w:u w:val="single"/>
          </w:rPr>
          <w:t xml:space="preserve">https://pubs.rsna.org/doi/full/10.1148/rg.210150</w:t>
        </w:r>
      </w:hyperlink>
    </w:p>
    <w:p>
      <w:pPr>
        <w:pStyle w:val="Heading1"/>
      </w:pPr>
      <w:bookmarkStart w:id="2" w:name="_Toc2"/>
      <w:r>
        <w:t>Article summary:</w:t>
      </w:r>
      <w:bookmarkEnd w:id="2"/>
    </w:p>
    <w:p>
      <w:pPr>
        <w:jc w:val="both"/>
      </w:pPr>
      <w:r>
        <w:rPr/>
        <w:t xml:space="preserve">1. Head and neck cancers can have a significant negative impact on patient quality of life due to potential compromise of important functions such as breathing, swallowing, and speaking.</w:t>
      </w:r>
    </w:p>
    <w:p>
      <w:pPr>
        <w:jc w:val="both"/>
      </w:pPr>
      <w:r>
        <w:rPr/>
        <w:t xml:space="preserve"/>
      </w:r>
    </w:p>
    <w:p>
      <w:pPr>
        <w:jc w:val="both"/>
      </w:pPr>
      <w:r>
        <w:rPr/>
        <w:t xml:space="preserve">2. Radiation therapy (RT) is commonly used in the treatment of head and neck tumors, but can lead to adverse effects on neighboring healthy tissues, resulting in complications that may manifest clinically for weeks, months, or years.</w:t>
      </w:r>
    </w:p>
    <w:p>
      <w:pPr>
        <w:jc w:val="both"/>
      </w:pPr>
      <w:r>
        <w:rPr/>
        <w:t xml:space="preserve"/>
      </w:r>
    </w:p>
    <w:p>
      <w:pPr>
        <w:jc w:val="both"/>
      </w:pPr>
      <w:r>
        <w:rPr/>
        <w:t xml:space="preserve">3. Imaging techniques such as CT, MRI, and PET/CT are essential for identifying and monitoring radiation-induced adverse effects in head and neck cancer patients, allowing for accurate interpretation of posttreatment changes and early detection of complications or recurrence.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"Adverse Radiation Therapy Effects in the Treatment of Head and Neck Tumors" provides a comprehensive overview of the adverse effects associated with radiation therapy (RT) for head and neck tumors. The article discusses the different types of adverse effects, their imaging features, and the importance of accurate interpretation of posttreatment imaging. It also highlights the evolution of RT techniques and the role of modern technologies such as intensity-modulated RT (IMRT) in minimizing collateral damage.</w:t>
      </w:r>
    </w:p>
    <w:p>
      <w:pPr>
        <w:jc w:val="both"/>
      </w:pPr>
      <w:r>
        <w:rPr/>
        <w:t xml:space="preserve"/>
      </w:r>
    </w:p>
    <w:p>
      <w:pPr>
        <w:jc w:val="both"/>
      </w:pPr>
      <w:r>
        <w:rPr/>
        <w:t xml:space="preserve">One potential bias in the article is its focus on the benefits and advancements in RT techniques, without adequately addressing the potential risks and limitations. While it is important to acknowledge the improvements in dose distribution and target site delivery, it is equally important to discuss the potential side effects and complications that can arise from RT treatment. The article briefly mentions that adverse effects can be severe or life-threatening but does not delve into specific examples or provide a balanced discussion on the risks versus benefits of RT.</w:t>
      </w:r>
    </w:p>
    <w:p>
      <w:pPr>
        <w:jc w:val="both"/>
      </w:pPr>
      <w:r>
        <w:rPr/>
        <w:t xml:space="preserve"/>
      </w:r>
    </w:p>
    <w:p>
      <w:pPr>
        <w:jc w:val="both"/>
      </w:pPr>
      <w:r>
        <w:rPr/>
        <w:t xml:space="preserve">Additionally, the article may be biased towards promoting IMRT as the standard treatment for head and neck tumors. While IMRT has shown advantages in dose conformity and sparing critical structures, it is essential to consider other factors such as cost-effectiveness, accessibility, and long-term outcomes compared to traditional RT techniques. The article could benefit from a more nuanced discussion on different RT modalities and their respective pros and cons.</w:t>
      </w:r>
    </w:p>
    <w:p>
      <w:pPr>
        <w:jc w:val="both"/>
      </w:pPr>
      <w:r>
        <w:rPr/>
        <w:t xml:space="preserve"/>
      </w:r>
    </w:p>
    <w:p>
      <w:pPr>
        <w:jc w:val="both"/>
      </w:pPr>
      <w:r>
        <w:rPr/>
        <w:t xml:space="preserve">Furthermore, there are some unsupported claims in the article, such as stating that MRI is preferred for tumors at risk for perineural spread or dural invasion without providing evidence or references to support this claim. Including more research-based evidence would strengthen the credibility of these statements.</w:t>
      </w:r>
    </w:p>
    <w:p>
      <w:pPr>
        <w:jc w:val="both"/>
      </w:pPr>
      <w:r>
        <w:rPr/>
        <w:t xml:space="preserve"/>
      </w:r>
    </w:p>
    <w:p>
      <w:pPr>
        <w:jc w:val="both"/>
      </w:pPr>
      <w:r>
        <w:rPr/>
        <w:t xml:space="preserve">The article also lacks exploration of potential counterarguments or alternative perspectives on RT treatment for head and neck tumors. It would be beneficial to include discussions on alternative treatment options, patient preferences, quality of life considerations, and long-term survivorship outcomes to provide a more holistic view on managing head and neck cancers.</w:t>
      </w:r>
    </w:p>
    <w:p>
      <w:pPr>
        <w:jc w:val="both"/>
      </w:pPr>
      <w:r>
        <w:rPr/>
        <w:t xml:space="preserve"/>
      </w:r>
    </w:p>
    <w:p>
      <w:pPr>
        <w:jc w:val="both"/>
      </w:pPr>
      <w:r>
        <w:rPr/>
        <w:t xml:space="preserve">Overall, while the article provides valuable information on adverse effects of RT in head and neck tumors, it could benefit from addressing biases towards promoting certain treatment modalities, providing more balanced discussions on risks versus benefits, supporting claims with evidence, exploring counterarguments, and considering alternative perspectives for a more comprehensive analysis.</w:t>
      </w:r>
    </w:p>
    <w:p>
      <w:pPr>
        <w:pStyle w:val="Heading1"/>
      </w:pPr>
      <w:bookmarkStart w:id="5" w:name="_Toc5"/>
      <w:r>
        <w:t>Topics for further research:</w:t>
      </w:r>
      <w:bookmarkEnd w:id="5"/>
    </w:p>
    <w:p>
      <w:pPr>
        <w:spacing w:after="0"/>
        <w:numPr>
          <w:ilvl w:val="0"/>
          <w:numId w:val="2"/>
        </w:numPr>
      </w:pPr>
      <w:r>
        <w:rPr/>
        <w:t xml:space="preserve">Alternative treatment options for head and neck tumors
</w:t>
      </w:r>
    </w:p>
    <w:p>
      <w:pPr>
        <w:spacing w:after="0"/>
        <w:numPr>
          <w:ilvl w:val="0"/>
          <w:numId w:val="2"/>
        </w:numPr>
      </w:pPr>
      <w:r>
        <w:rPr/>
        <w:t xml:space="preserve">Long-term survivorship outcomes of radiation therapy for head and neck cancers
</w:t>
      </w:r>
    </w:p>
    <w:p>
      <w:pPr>
        <w:spacing w:after="0"/>
        <w:numPr>
          <w:ilvl w:val="0"/>
          <w:numId w:val="2"/>
        </w:numPr>
      </w:pPr>
      <w:r>
        <w:rPr/>
        <w:t xml:space="preserve">Cost-effectiveness of intensity-modulated radiation therapy (IMRT) for head and neck tumors
</w:t>
      </w:r>
    </w:p>
    <w:p>
      <w:pPr>
        <w:spacing w:after="0"/>
        <w:numPr>
          <w:ilvl w:val="0"/>
          <w:numId w:val="2"/>
        </w:numPr>
      </w:pPr>
      <w:r>
        <w:rPr/>
        <w:t xml:space="preserve">Patient preferences in choosing radiation therapy for head and neck cancers
</w:t>
      </w:r>
    </w:p>
    <w:p>
      <w:pPr>
        <w:spacing w:after="0"/>
        <w:numPr>
          <w:ilvl w:val="0"/>
          <w:numId w:val="2"/>
        </w:numPr>
      </w:pPr>
      <w:r>
        <w:rPr/>
        <w:t xml:space="preserve">Quality of life considerations in radiation therapy for head and neck tumors
</w:t>
      </w:r>
    </w:p>
    <w:p>
      <w:pPr>
        <w:numPr>
          <w:ilvl w:val="0"/>
          <w:numId w:val="2"/>
        </w:numPr>
      </w:pPr>
      <w:r>
        <w:rPr/>
        <w:t xml:space="preserve">Risks and limitations of intensity-modulated radiation therapy (IMRT) for head and neck tumors</w:t>
      </w:r>
    </w:p>
    <w:p>
      <w:pPr>
        <w:pStyle w:val="Heading1"/>
      </w:pPr>
      <w:bookmarkStart w:id="6" w:name="_Toc6"/>
      <w:r>
        <w:t>Report location:</w:t>
      </w:r>
      <w:bookmarkEnd w:id="6"/>
    </w:p>
    <w:p>
      <w:hyperlink r:id="rId8" w:history="1">
        <w:r>
          <w:rPr>
            <w:color w:val="2980b9"/>
            <w:u w:val="single"/>
          </w:rPr>
          <w:t xml:space="preserve">https://www.fullpicture.app/item/17f92c035a06af513c5fca2d4ad81f1a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7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full/10.1148/rg.210150" TargetMode="External"/><Relationship Id="rId8" Type="http://schemas.openxmlformats.org/officeDocument/2006/relationships/hyperlink" Target="https://www.fullpicture.app/item/17f92c035a06af513c5fca2d4ad81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2024-06-20T07:21:23+02:00</dcterms:created>
  <dcterms:modified xsi:type="dcterms:W3CDTF">2024-06-20T07:21:23+02:00</dcterms:modified>
</cp:coreProperties>
</file>

<file path=docProps/custom.xml><?xml version="1.0" encoding="utf-8"?>
<Properties xmlns="http://schemas.openxmlformats.org/officeDocument/2006/custom-properties" xmlns:vt="http://schemas.openxmlformats.org/officeDocument/2006/docPropsVTypes"/>
</file>