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 Study on the Effectiveness of Rumor Control via Social Media Networks to Alleviate Public Panic About COVID-19</w:t>
      </w:r>
      <w:br/>
      <w:hyperlink r:id="rId7" w:history="1">
        <w:r>
          <w:rPr>
            <w:color w:val="2980b9"/>
            <w:u w:val="single"/>
          </w:rPr>
          <w:t xml:space="preserve">https://www.frontiersin.org/articles/10.3389/fpubh.2022.765581/full</w:t>
        </w:r>
      </w:hyperlink>
    </w:p>
    <w:p>
      <w:pPr>
        <w:pStyle w:val="Heading1"/>
      </w:pPr>
      <w:bookmarkStart w:id="2" w:name="_Toc2"/>
      <w:r>
        <w:t>Article summary:</w:t>
      </w:r>
      <w:bookmarkEnd w:id="2"/>
    </w:p>
    <w:p>
      <w:pPr>
        <w:jc w:val="both"/>
      </w:pPr>
      <w:r>
        <w:rPr/>
        <w:t xml:space="preserve">1. The COVID-19 pandemic has caused unprecedented and devastating effects on human societies, and digital social media networks have been used to spread both accurate and inaccurate information.</w:t>
      </w:r>
    </w:p>
    <w:p>
      <w:pPr>
        <w:jc w:val="both"/>
      </w:pPr>
      <w:r>
        <w:rPr/>
        <w:t xml:space="preserve">2. This article examines the impact of rumor control centers (RCCs) on social network user behavior from the perspective of positive, negative, and neutral news.</w:t>
      </w:r>
    </w:p>
    <w:p>
      <w:pPr>
        <w:jc w:val="both"/>
      </w:pPr>
      <w:r>
        <w:rPr/>
        <w:t xml:space="preserve">3. The research results provide valuable insights for improving RCC strategies in responding to sudden disease disasters, as well as guidance for designing social media anti-rumor strategies.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presentation of the topic at hand. It provides a comprehensive overview of the issue by discussing the potential harms of misinformation dissemination through digital social media networks, how governments are attempting to limit it, and how RCCs can be used to manage rumors. The article also presents a hypothesis that is supported by existing research in the field, which adds credibility to its claims. </w:t>
      </w:r>
    </w:p>
    <w:p>
      <w:pPr>
        <w:jc w:val="both"/>
      </w:pPr>
      <w:r>
        <w:rPr/>
        <w:t xml:space="preserve">However, there are some points that could be improved upon in terms of trustworthiness and reliability. For example, while the article does mention possible risks associated with using RCCs to manage rumors, it does not explore them in any depth or detail. Additionally, while it does present both sides of the argument – i.e., those who believe that RCCs can help reduce misinformation and those who believe they may do more harm than good – it does not present them equally or fairly. Furthermore, there is no discussion of counterarguments or alternative perspectives on this issue; instead, only one side is presented as being correct or valid. Finally, there is no evidence provided for some of the claims made in the article; thus making it difficult to assess their accuracy or validity. </w:t>
      </w:r>
    </w:p>
    <w:p>
      <w:pPr>
        <w:jc w:val="both"/>
      </w:pPr>
      <w:r>
        <w:rPr/>
        <w:t xml:space="preserve">In conclusion, while this article provides a comprehensive overview of the topic at hand and presents a hypothesis that is supported by existing research in the field, there are still some areas where improvements could be made in terms of trustworthiness and reliability – such as exploring possible risks associated with using RCCs more thoroughly; presenting both sides equally; providing evidence for claims made; discussing counterarguments; etc.</w:t>
      </w:r>
    </w:p>
    <w:p>
      <w:pPr>
        <w:pStyle w:val="Heading1"/>
      </w:pPr>
      <w:bookmarkStart w:id="5" w:name="_Toc5"/>
      <w:r>
        <w:t>Topics for further research:</w:t>
      </w:r>
      <w:bookmarkEnd w:id="5"/>
    </w:p>
    <w:p>
      <w:pPr>
        <w:spacing w:after="0"/>
        <w:numPr>
          <w:ilvl w:val="0"/>
          <w:numId w:val="2"/>
        </w:numPr>
      </w:pPr>
      <w:r>
        <w:rPr/>
        <w:t xml:space="preserve">Misinformation and digital social media networks</w:t>
      </w:r>
    </w:p>
    <w:p>
      <w:pPr>
        <w:spacing w:after="0"/>
        <w:numPr>
          <w:ilvl w:val="0"/>
          <w:numId w:val="2"/>
        </w:numPr>
      </w:pPr>
      <w:r>
        <w:rPr/>
        <w:t xml:space="preserve">Government regulation of misinformation</w:t>
      </w:r>
    </w:p>
    <w:p>
      <w:pPr>
        <w:spacing w:after="0"/>
        <w:numPr>
          <w:ilvl w:val="0"/>
          <w:numId w:val="2"/>
        </w:numPr>
      </w:pPr>
      <w:r>
        <w:rPr/>
        <w:t xml:space="preserve">Potential risks of using RCCs to manage rumors</w:t>
      </w:r>
    </w:p>
    <w:p>
      <w:pPr>
        <w:spacing w:after="0"/>
        <w:numPr>
          <w:ilvl w:val="0"/>
          <w:numId w:val="2"/>
        </w:numPr>
      </w:pPr>
      <w:r>
        <w:rPr/>
        <w:t xml:space="preserve">Counterarguments to using RCCs to manage rumors</w:t>
      </w:r>
    </w:p>
    <w:p>
      <w:pPr>
        <w:spacing w:after="0"/>
        <w:numPr>
          <w:ilvl w:val="0"/>
          <w:numId w:val="2"/>
        </w:numPr>
      </w:pPr>
      <w:r>
        <w:rPr/>
        <w:t xml:space="preserve">Alternative perspectives on misinformation</w:t>
      </w:r>
    </w:p>
    <w:p>
      <w:pPr>
        <w:numPr>
          <w:ilvl w:val="0"/>
          <w:numId w:val="2"/>
        </w:numPr>
      </w:pPr>
      <w:r>
        <w:rPr/>
        <w:t xml:space="preserve">Evidence-based research on misinformation</w:t>
      </w:r>
    </w:p>
    <w:p>
      <w:pPr>
        <w:pStyle w:val="Heading1"/>
      </w:pPr>
      <w:bookmarkStart w:id="6" w:name="_Toc6"/>
      <w:r>
        <w:t>Report location:</w:t>
      </w:r>
      <w:bookmarkEnd w:id="6"/>
    </w:p>
    <w:p>
      <w:hyperlink r:id="rId8" w:history="1">
        <w:r>
          <w:rPr>
            <w:color w:val="2980b9"/>
            <w:u w:val="single"/>
          </w:rPr>
          <w:t xml:space="preserve">https://www.fullpicture.app/item/1829eb27bfae78957c8cca91c12fefde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2BD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ubh.2022.765581/full" TargetMode="External"/><Relationship Id="rId8" Type="http://schemas.openxmlformats.org/officeDocument/2006/relationships/hyperlink" Target="https://www.fullpicture.app/item/1829eb27bfae78957c8cca91c12fef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2023-02-24T03:25:32+01:00</dcterms:created>
  <dcterms:modified xsi:type="dcterms:W3CDTF">2023-02-24T03:25:32+01:00</dcterms:modified>
</cp:coreProperties>
</file>

<file path=docProps/custom.xml><?xml version="1.0" encoding="utf-8"?>
<Properties xmlns="http://schemas.openxmlformats.org/officeDocument/2006/custom-properties" xmlns:vt="http://schemas.openxmlformats.org/officeDocument/2006/docPropsVTypes"/>
</file>