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and validation of core genes for serous ovarian adenocarcinoma via bioinformatics analysis - PubMed</w:t>
      </w:r>
      <w:br/>
      <w:hyperlink r:id="rId7" w:history="1">
        <w:r>
          <w:rPr>
            <w:color w:val="2980b9"/>
            <w:u w:val="single"/>
          </w:rPr>
          <w:t xml:space="preserve">https://pubmed.ncbi.nlm.nih.gov/32934713/</w:t>
        </w:r>
      </w:hyperlink>
    </w:p>
    <w:p>
      <w:pPr>
        <w:pStyle w:val="Heading1"/>
      </w:pPr>
      <w:bookmarkStart w:id="2" w:name="_Toc2"/>
      <w:r>
        <w:t>Article summary:</w:t>
      </w:r>
      <w:bookmarkEnd w:id="2"/>
    </w:p>
    <w:p>
      <w:pPr>
        <w:jc w:val="both"/>
      </w:pPr>
      <w:r>
        <w:rPr/>
        <w:t xml:space="preserve">1. This study aimed to identify core genes for serous ovarian adenocarcinoma (SOC) through bioinformatics analysis.</w:t>
      </w:r>
    </w:p>
    <w:p>
      <w:pPr>
        <w:jc w:val="both"/>
      </w:pPr>
      <w:r>
        <w:rPr/>
        <w:t xml:space="preserve">2. A total of 198 differentially expressed genes (DEGs) were identified, and gene set enrichment analysis revealed 16 gene sets associated with SOC.</w:t>
      </w:r>
    </w:p>
    <w:p>
      <w:pPr>
        <w:jc w:val="both"/>
      </w:pPr>
      <w:r>
        <w:rPr/>
        <w:t xml:space="preserve">3. Kinesin family member 11 (KIF11) was identified as a core and predictive gene, and further validated using clinical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The authors have provided detailed information on the methods used in the study, including the datasets used for screening DEGs and performing gene set enrichment analysis, as well as the protein-protein interaction network constructed to identify core genes. Furthermore, they have also provided evidence for their claims by validating KIF11 using clinical samples. </w:t>
      </w:r>
    </w:p>
    <w:p>
      <w:pPr>
        <w:jc w:val="both"/>
      </w:pPr>
      <w:r>
        <w:rPr/>
        <w:t xml:space="preserve">However, there are some potential biases that should be noted in this article. Firstly, the authors have not explored any counterarguments or alternative explanations for their findings. Secondly, they have not discussed any possible risks associated with their findings or implications of their results on patient care or treatment decisions. Finally, it should be noted that the authors have only presented one side of the argument – that is, that KIF11 is a promising tumour-promoting gene – without exploring any other potential explanations or implications of their findings.</w:t>
      </w:r>
    </w:p>
    <w:p>
      <w:pPr>
        <w:pStyle w:val="Heading1"/>
      </w:pPr>
      <w:bookmarkStart w:id="5" w:name="_Toc5"/>
      <w:r>
        <w:t>Topics for further research:</w:t>
      </w:r>
      <w:bookmarkEnd w:id="5"/>
    </w:p>
    <w:p>
      <w:pPr>
        <w:spacing w:after="0"/>
        <w:numPr>
          <w:ilvl w:val="0"/>
          <w:numId w:val="2"/>
        </w:numPr>
      </w:pPr>
      <w:r>
        <w:rPr/>
        <w:t xml:space="preserve">Alternative explanations for tumour-promoting genes</w:t>
      </w:r>
    </w:p>
    <w:p>
      <w:pPr>
        <w:spacing w:after="0"/>
        <w:numPr>
          <w:ilvl w:val="0"/>
          <w:numId w:val="2"/>
        </w:numPr>
      </w:pPr>
      <w:r>
        <w:rPr/>
        <w:t xml:space="preserve">Risks associated with tumour-promoting genes</w:t>
      </w:r>
    </w:p>
    <w:p>
      <w:pPr>
        <w:spacing w:after="0"/>
        <w:numPr>
          <w:ilvl w:val="0"/>
          <w:numId w:val="2"/>
        </w:numPr>
      </w:pPr>
      <w:r>
        <w:rPr/>
        <w:t xml:space="preserve">Implications of tumour-promoting genes on patient care</w:t>
      </w:r>
    </w:p>
    <w:p>
      <w:pPr>
        <w:spacing w:after="0"/>
        <w:numPr>
          <w:ilvl w:val="0"/>
          <w:numId w:val="2"/>
        </w:numPr>
      </w:pPr>
      <w:r>
        <w:rPr/>
        <w:t xml:space="preserve">Implications of tumour-promoting genes on treatment decisions</w:t>
      </w:r>
    </w:p>
    <w:p>
      <w:pPr>
        <w:spacing w:after="0"/>
        <w:numPr>
          <w:ilvl w:val="0"/>
          <w:numId w:val="2"/>
        </w:numPr>
      </w:pPr>
      <w:r>
        <w:rPr/>
        <w:t xml:space="preserve">Counterarguments to tumour-promoting gene findings</w:t>
      </w:r>
    </w:p>
    <w:p>
      <w:pPr>
        <w:numPr>
          <w:ilvl w:val="0"/>
          <w:numId w:val="2"/>
        </w:numPr>
      </w:pPr>
      <w:r>
        <w:rPr/>
        <w:t xml:space="preserve">Other potential explanations for tumour-promoting gene findings</w:t>
      </w:r>
    </w:p>
    <w:p>
      <w:pPr>
        <w:pStyle w:val="Heading1"/>
      </w:pPr>
      <w:bookmarkStart w:id="6" w:name="_Toc6"/>
      <w:r>
        <w:t>Report location:</w:t>
      </w:r>
      <w:bookmarkEnd w:id="6"/>
    </w:p>
    <w:p>
      <w:hyperlink r:id="rId8" w:history="1">
        <w:r>
          <w:rPr>
            <w:color w:val="2980b9"/>
            <w:u w:val="single"/>
          </w:rPr>
          <w:t xml:space="preserve">https://www.fullpicture.app/item/18420f3c8d46bff5e8b52bc5ec414362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5F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934713/" TargetMode="External"/><Relationship Id="rId8" Type="http://schemas.openxmlformats.org/officeDocument/2006/relationships/hyperlink" Target="https://www.fullpicture.app/item/18420f3c8d46bff5e8b52bc5ec4143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2023-02-23T02:49:10+01:00</dcterms:created>
  <dcterms:modified xsi:type="dcterms:W3CDTF">2023-02-23T02:49:10+01:00</dcterms:modified>
</cp:coreProperties>
</file>

<file path=docProps/custom.xml><?xml version="1.0" encoding="utf-8"?>
<Properties xmlns="http://schemas.openxmlformats.org/officeDocument/2006/custom-properties" xmlns:vt="http://schemas.openxmlformats.org/officeDocument/2006/docPropsVTypes"/>
</file>