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Metabolic control of regulatory T cell stability and function by TRAF3IP3 at the lysosome | Journal of Experimental Medicine | Rockefeller University Press</w:t>
      </w:r>
      <w:br/>
      <w:hyperlink r:id="rId7" w:history="1">
        <w:r>
          <w:rPr>
            <w:color w:val="2980b9"/>
            <w:u w:val="single"/>
          </w:rPr>
          <w:t xml:space="preserve">https://rupress.org/jem/article/215/9/2463/124248/Metabolic-control-of-regulatory-T-cell-stability</w:t>
        </w:r>
      </w:hyperlink>
    </w:p>
    <w:p>
      <w:pPr>
        <w:pStyle w:val="Heading1"/>
      </w:pPr>
      <w:bookmarkStart w:id="2" w:name="_Toc2"/>
      <w:r>
        <w:t>Article summary:</w:t>
      </w:r>
      <w:bookmarkEnd w:id="2"/>
    </w:p>
    <w:p>
      <w:pPr>
        <w:jc w:val="both"/>
      </w:pPr>
      <w:r>
        <w:rPr/>
        <w:t xml:space="preserve">1. The article discusses the role of TRAF3IP3 in regulating the stability and function of regulatory T cells (Tregs).</w:t>
      </w:r>
    </w:p>
    <w:p>
      <w:pPr>
        <w:jc w:val="both"/>
      </w:pPr>
      <w:r>
        <w:rPr/>
        <w:t xml:space="preserve">2. The authors found that TRAF3IP3 is localized to lysosomes, where it regulates metabolic pathways to control Treg stability and function.</w:t>
      </w:r>
    </w:p>
    <w:p>
      <w:pPr>
        <w:jc w:val="both"/>
      </w:pPr>
      <w:r>
        <w:rPr/>
        <w:t xml:space="preserve">3. This study provides new insights into how metabolic pathways can be used to regulate immune cell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(Journal of Experimental Medicine) by a respected publisher (Rockefeller University Press). The authors are all affiliated with Shanghai Jiao Tong University School of Medicine, which adds credibility to their research. Furthermore, the article includes detailed descriptions of the methods used in the study, as well as clear explanations of the results obtained from these experiments.</w:t>
      </w:r>
    </w:p>
    <w:p>
      <w:pPr>
        <w:jc w:val="both"/>
      </w:pPr>
      <w:r>
        <w:rPr/>
        <w:t xml:space="preserve">However, there are some potential biases that should be noted. For example, all authors are affiliated with one institution, which could lead to a lack of diversity in perspectives and opinions on the topic being discussed. Additionally, while the authors provide evidence for their claims throughout the article, they do not explore any counterarguments or alternative explanations for their findings. This could lead to an overly one-sided view of the research topic being presented. </w:t>
      </w:r>
    </w:p>
    <w:p>
      <w:pPr>
        <w:jc w:val="both"/>
      </w:pPr>
      <w:r>
        <w:rPr/>
        <w:t xml:space="preserve">In conclusion, this article is generally reliable and trustworthy but should be read with caution due to potential biases present in its content.</w:t>
      </w:r>
    </w:p>
    <w:p>
      <w:pPr>
        <w:pStyle w:val="Heading1"/>
      </w:pPr>
      <w:bookmarkStart w:id="5" w:name="_Toc5"/>
      <w:r>
        <w:t>Topics for further research:</w:t>
      </w:r>
      <w:bookmarkEnd w:id="5"/>
    </w:p>
    <w:p>
      <w:pPr>
        <w:spacing w:after="0"/>
        <w:numPr>
          <w:ilvl w:val="0"/>
          <w:numId w:val="2"/>
        </w:numPr>
      </w:pPr>
      <w:r>
        <w:rPr/>
        <w:t xml:space="preserve">Alternative explanations for experimental results</w:t>
      </w:r>
    </w:p>
    <w:p>
      <w:pPr>
        <w:spacing w:after="0"/>
        <w:numPr>
          <w:ilvl w:val="0"/>
          <w:numId w:val="2"/>
        </w:numPr>
      </w:pPr>
      <w:r>
        <w:rPr/>
        <w:t xml:space="preserve">Bias in scientific research</w:t>
      </w:r>
    </w:p>
    <w:p>
      <w:pPr>
        <w:spacing w:after="0"/>
        <w:numPr>
          <w:ilvl w:val="0"/>
          <w:numId w:val="2"/>
        </w:numPr>
      </w:pPr>
      <w:r>
        <w:rPr/>
        <w:t xml:space="preserve">Diversity in scientific perspectives</w:t>
      </w:r>
    </w:p>
    <w:p>
      <w:pPr>
        <w:spacing w:after="0"/>
        <w:numPr>
          <w:ilvl w:val="0"/>
          <w:numId w:val="2"/>
        </w:numPr>
      </w:pPr>
      <w:r>
        <w:rPr/>
        <w:t xml:space="preserve">Counterarguments to scientific claims</w:t>
      </w:r>
    </w:p>
    <w:p>
      <w:pPr>
        <w:spacing w:after="0"/>
        <w:numPr>
          <w:ilvl w:val="0"/>
          <w:numId w:val="2"/>
        </w:numPr>
      </w:pPr>
      <w:r>
        <w:rPr/>
        <w:t xml:space="preserve">Research methods in experimental medicine</w:t>
      </w:r>
    </w:p>
    <w:p>
      <w:pPr>
        <w:numPr>
          <w:ilvl w:val="0"/>
          <w:numId w:val="2"/>
        </w:numPr>
      </w:pPr>
      <w:r>
        <w:rPr/>
        <w:t xml:space="preserve">Rockefeller University Press publications</w:t>
      </w:r>
    </w:p>
    <w:p>
      <w:pPr>
        <w:pStyle w:val="Heading1"/>
      </w:pPr>
      <w:bookmarkStart w:id="6" w:name="_Toc6"/>
      <w:r>
        <w:t>Report location:</w:t>
      </w:r>
      <w:bookmarkEnd w:id="6"/>
    </w:p>
    <w:p>
      <w:hyperlink r:id="rId8" w:history="1">
        <w:r>
          <w:rPr>
            <w:color w:val="2980b9"/>
            <w:u w:val="single"/>
          </w:rPr>
          <w:t xml:space="preserve">https://www.fullpicture.app/item/1860905e841078319cde91820a8f96be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DE0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press.org/jem/article/215/9/2463/124248/Metabolic-control-of-regulatory-T-cell-stability" TargetMode="External"/><Relationship Id="rId8" Type="http://schemas.openxmlformats.org/officeDocument/2006/relationships/hyperlink" Target="https://www.fullpicture.app/item/1860905e841078319cde91820a8f96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2023-02-20T18:23:07+01:00</dcterms:created>
  <dcterms:modified xsi:type="dcterms:W3CDTF">2023-02-20T18:23:07+01:00</dcterms:modified>
</cp:coreProperties>
</file>

<file path=docProps/custom.xml><?xml version="1.0" encoding="utf-8"?>
<Properties xmlns="http://schemas.openxmlformats.org/officeDocument/2006/custom-properties" xmlns:vt="http://schemas.openxmlformats.org/officeDocument/2006/docPropsVTypes"/>
</file>