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Making a low-cost duplex titanium alloy ultra-strong and ductile via interstitial solutes - ScienceDirect</w:t>
      </w:r>
      <w:br/>
      <w:hyperlink r:id="rId7" w:history="1">
        <w:r>
          <w:rPr>
            <w:color w:val="2980b9"/>
            <w:u w:val="single"/>
          </w:rPr>
          <w:t xml:space="preserve">https://www.sciencedirect.com/science/article/abs/pii/S1359645422007881</w:t>
        </w:r>
      </w:hyperlink>
    </w:p>
    <w:p>
      <w:pPr>
        <w:pStyle w:val="Heading1"/>
      </w:pPr>
      <w:bookmarkStart w:id="2" w:name="_Toc2"/>
      <w:r>
        <w:t>Article summary:</w:t>
      </w:r>
      <w:bookmarkEnd w:id="2"/>
    </w:p>
    <w:p>
      <w:pPr>
        <w:jc w:val="both"/>
      </w:pPr>
      <w:r>
        <w:rPr/>
        <w:t xml:space="preserve">1. Interstitial solutes (e.g. O, N) can enhance strength in titanium alloys, but often lead to decreased ductility and embrittlement.</w:t>
      </w:r>
    </w:p>
    <w:p>
      <w:pPr>
        <w:jc w:val="both"/>
      </w:pPr>
      <w:r>
        <w:rPr/>
        <w:t xml:space="preserve">2. A low-cost Ti-4.1Al-2.5Zr-2.5Cr-6.8Mo-0.17O-0.10N alloy was successfully made ultra-strong and ductile via a hierarchically heterogeneous microstructure consisting of micron-scaled primary α, nano-scaled secondary α and ultrafine α-Widmanstätten nano-precipitates in the β matrix, as well as grain boundary engineering (GBE).</w:t>
      </w:r>
    </w:p>
    <w:p>
      <w:pPr>
        <w:jc w:val="both"/>
      </w:pPr>
      <w:r>
        <w:rPr/>
        <w:t xml:space="preserve">3. This strategy combining GBE and interstitial solutes provides an avenue to design ultra-strong and ductile Ti alloys with increased tolerance to interstitial impurities.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is published in ScienceDirect which is a reputable source for scientific research papers, and the authors have provided detailed information about their materials and methods used in the study as well as results obtained from their experiments. The article also presents both sides of the argument regarding interstitial solutes’ effects on titanium alloys – that they can enhance strength but also lead to decreased ductility or embrittlement – without being overly biased towards one side or another. Furthermore, the authors provide evidence for their claims by citing relevant studies in the references section at the end of the paper, which adds credibility to their work. </w:t>
      </w:r>
    </w:p>
    <w:p>
      <w:pPr>
        <w:jc w:val="both"/>
      </w:pPr>
      <w:r>
        <w:rPr/>
        <w:t xml:space="preserve">However, there are some potential biases present in the article that should be noted; for example, while the authors do mention possible risks associated with using interstitial solutes such as embrittlement or decreased ductility, they do not explore these risks in detail or discuss any counterarguments that could be made against using them in titanium alloys. Additionally, while they do provide evidence for their claims by citing relevant studies in the references section at the end of the paper, they do not provide any evidence for their own experiments or results obtained from them; this could potentially weaken their argument if readers are unable to verify these results independently through further research or experimentation themselves.</w:t>
      </w:r>
    </w:p>
    <w:p>
      <w:pPr>
        <w:pStyle w:val="Heading1"/>
      </w:pPr>
      <w:bookmarkStart w:id="5" w:name="_Toc5"/>
      <w:r>
        <w:t>Topics for further research:</w:t>
      </w:r>
      <w:bookmarkEnd w:id="5"/>
    </w:p>
    <w:p>
      <w:pPr>
        <w:spacing w:after="0"/>
        <w:numPr>
          <w:ilvl w:val="0"/>
          <w:numId w:val="2"/>
        </w:numPr>
      </w:pPr>
      <w:r>
        <w:rPr/>
        <w:t xml:space="preserve">Interstitial solutes titanium alloys</w:t>
      </w:r>
    </w:p>
    <w:p>
      <w:pPr>
        <w:spacing w:after="0"/>
        <w:numPr>
          <w:ilvl w:val="0"/>
          <w:numId w:val="2"/>
        </w:numPr>
      </w:pPr>
      <w:r>
        <w:rPr/>
        <w:t xml:space="preserve">Effects of interstitial solutes on titanium alloys</w:t>
      </w:r>
    </w:p>
    <w:p>
      <w:pPr>
        <w:spacing w:after="0"/>
        <w:numPr>
          <w:ilvl w:val="0"/>
          <w:numId w:val="2"/>
        </w:numPr>
      </w:pPr>
      <w:r>
        <w:rPr/>
        <w:t xml:space="preserve">Risks associated with interstitial solutes in titanium alloys</w:t>
      </w:r>
    </w:p>
    <w:p>
      <w:pPr>
        <w:spacing w:after="0"/>
        <w:numPr>
          <w:ilvl w:val="0"/>
          <w:numId w:val="2"/>
        </w:numPr>
      </w:pPr>
      <w:r>
        <w:rPr/>
        <w:t xml:space="preserve">Counterarguments against using interstitial solutes in titanium alloys</w:t>
      </w:r>
    </w:p>
    <w:p>
      <w:pPr>
        <w:spacing w:after="0"/>
        <w:numPr>
          <w:ilvl w:val="0"/>
          <w:numId w:val="2"/>
        </w:numPr>
      </w:pPr>
      <w:r>
        <w:rPr/>
        <w:t xml:space="preserve">Experimental evidence for interstitial solutes in titanium alloys</w:t>
      </w:r>
    </w:p>
    <w:p>
      <w:pPr>
        <w:numPr>
          <w:ilvl w:val="0"/>
          <w:numId w:val="2"/>
        </w:numPr>
      </w:pPr>
      <w:r>
        <w:rPr/>
        <w:t xml:space="preserve">Verifying results of interstitial solutes in titanium alloys</w:t>
      </w:r>
    </w:p>
    <w:p>
      <w:pPr>
        <w:pStyle w:val="Heading1"/>
      </w:pPr>
      <w:bookmarkStart w:id="6" w:name="_Toc6"/>
      <w:r>
        <w:t>Report location:</w:t>
      </w:r>
      <w:bookmarkEnd w:id="6"/>
    </w:p>
    <w:p>
      <w:hyperlink r:id="rId8" w:history="1">
        <w:r>
          <w:rPr>
            <w:color w:val="2980b9"/>
            <w:u w:val="single"/>
          </w:rPr>
          <w:t xml:space="preserve">https://www.fullpicture.app/item/186cc223e01806328f103c1858fe03e0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71E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359645422007881" TargetMode="External"/><Relationship Id="rId8" Type="http://schemas.openxmlformats.org/officeDocument/2006/relationships/hyperlink" Target="https://www.fullpicture.app/item/186cc223e01806328f103c1858fe03e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2023-02-23T07:24:38+01:00</dcterms:created>
  <dcterms:modified xsi:type="dcterms:W3CDTF">2023-02-23T07:24:38+01:00</dcterms:modified>
</cp:coreProperties>
</file>

<file path=docProps/custom.xml><?xml version="1.0" encoding="utf-8"?>
<Properties xmlns="http://schemas.openxmlformats.org/officeDocument/2006/custom-properties" xmlns:vt="http://schemas.openxmlformats.org/officeDocument/2006/docPropsVTypes"/>
</file>