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Appendix J To Part 50—Primary Reactor Containment Leakage Testing For Water-Cooled Power Reactors | NRC.gov</w:t>
      </w:r>
      <w:br/>
      <w:hyperlink r:id="rId7" w:history="1">
        <w:r>
          <w:rPr>
            <w:color w:val="2980b9"/>
            <w:u w:val="single"/>
          </w:rPr>
          <w:t xml:space="preserve">https://www.nrc.gov/reading-rm/doc-collections/cfr/part050/part050-appj.html</w:t>
        </w:r>
      </w:hyperlink>
    </w:p>
    <w:p>
      <w:pPr>
        <w:pStyle w:val="Heading1"/>
      </w:pPr>
      <w:bookmarkStart w:id="2" w:name="_Toc2"/>
      <w:r>
        <w:t>Article summary:</w:t>
      </w:r>
      <w:bookmarkEnd w:id="2"/>
    </w:p>
    <w:p>
      <w:pPr>
        <w:jc w:val="both"/>
      </w:pPr>
      <w:r>
        <w:rPr/>
        <w:t xml:space="preserve">1. This appendix provides two options, A and B, for meeting the requirements of primary reactor containment leakage testing for water-cooled power reactors. </w:t>
      </w:r>
    </w:p>
    <w:p>
      <w:pPr>
        <w:jc w:val="both"/>
      </w:pPr>
      <w:r>
        <w:rPr/>
        <w:t xml:space="preserve">2. The purpose of the tests is to ensure that leakage through the primary reactor containment and systems and components penetrating primary containment do not exceed allowable leakage rate values. </w:t>
      </w:r>
    </w:p>
    <w:p>
      <w:pPr>
        <w:jc w:val="both"/>
      </w:pPr>
      <w:r>
        <w:rPr/>
        <w:t xml:space="preserve">3. The article explains terms such as "primary reactor containment," "containment isolation valve," and "leakage rate" in detail, as well as providing information on Type A, Type B, and Type C tests, special test requirements, inspection and reporting of tests, and more.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information regarding primary reactor containment leakage testing for water-cooled power reactors. It provides clear explanations of relevant terms such as “primary reactor containment” and “containment isolation valve” as well as detailed descriptions of the different types of tests (Type A, Type B, Type C). The article also includes information on special test requirements, inspection and reporting of tests, acceptance criteria for these tests, etc., which are all presented in a clear manner with no bias or partiality. There are no unsupported claims or missing points of consideration; all relevant information is provided in full detail. Furthermore, there is no promotional content or one-sided reporting; both sides are presented equally with no attempt to sway readers towards any particular opinion or conclusion. Finally, possible risks associated with this type of testing are noted throughout the article. In summary, this article can be considered reliable and trustworthy in its presentation of information regarding primary reactor containment leakage testing for water-cooled power reactors.</w:t>
      </w:r>
    </w:p>
    <w:p>
      <w:pPr>
        <w:pStyle w:val="Heading1"/>
      </w:pPr>
      <w:bookmarkStart w:id="5" w:name="_Toc5"/>
      <w:r>
        <w:t>Topics for further research:</w:t>
      </w:r>
      <w:bookmarkEnd w:id="5"/>
    </w:p>
    <w:p>
      <w:pPr>
        <w:spacing w:after="0"/>
        <w:numPr>
          <w:ilvl w:val="0"/>
          <w:numId w:val="2"/>
        </w:numPr>
      </w:pPr>
      <w:r>
        <w:rPr/>
        <w:t xml:space="preserve">Primary reactor containment design</w:t>
      </w:r>
    </w:p>
    <w:p>
      <w:pPr>
        <w:spacing w:after="0"/>
        <w:numPr>
          <w:ilvl w:val="0"/>
          <w:numId w:val="2"/>
        </w:numPr>
      </w:pPr>
      <w:r>
        <w:rPr/>
        <w:t xml:space="preserve">Containment isolation valve testing</w:t>
      </w:r>
    </w:p>
    <w:p>
      <w:pPr>
        <w:spacing w:after="0"/>
        <w:numPr>
          <w:ilvl w:val="0"/>
          <w:numId w:val="2"/>
        </w:numPr>
      </w:pPr>
      <w:r>
        <w:rPr/>
        <w:t xml:space="preserve">Leakage testing requirements</w:t>
      </w:r>
    </w:p>
    <w:p>
      <w:pPr>
        <w:spacing w:after="0"/>
        <w:numPr>
          <w:ilvl w:val="0"/>
          <w:numId w:val="2"/>
        </w:numPr>
      </w:pPr>
      <w:r>
        <w:rPr/>
        <w:t xml:space="preserve">Acceptance criteria for leakage tests</w:t>
      </w:r>
    </w:p>
    <w:p>
      <w:pPr>
        <w:spacing w:after="0"/>
        <w:numPr>
          <w:ilvl w:val="0"/>
          <w:numId w:val="2"/>
        </w:numPr>
      </w:pPr>
      <w:r>
        <w:rPr/>
        <w:t xml:space="preserve">Inspection and reporting of tests</w:t>
      </w:r>
    </w:p>
    <w:p>
      <w:pPr>
        <w:numPr>
          <w:ilvl w:val="0"/>
          <w:numId w:val="2"/>
        </w:numPr>
      </w:pPr>
      <w:r>
        <w:rPr/>
        <w:t xml:space="preserve">Potential risks of primary reactor containment leakage testing</w:t>
      </w:r>
    </w:p>
    <w:p>
      <w:pPr>
        <w:pStyle w:val="Heading1"/>
      </w:pPr>
      <w:bookmarkStart w:id="6" w:name="_Toc6"/>
      <w:r>
        <w:t>Report location:</w:t>
      </w:r>
      <w:bookmarkEnd w:id="6"/>
    </w:p>
    <w:p>
      <w:hyperlink r:id="rId8" w:history="1">
        <w:r>
          <w:rPr>
            <w:color w:val="2980b9"/>
            <w:u w:val="single"/>
          </w:rPr>
          <w:t xml:space="preserve">https://www.fullpicture.app/item/186f2807b78cd3d028e47d3a12283c63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519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rc.gov/reading-rm/doc-collections/cfr/part050/part050-appj.html" TargetMode="External"/><Relationship Id="rId8" Type="http://schemas.openxmlformats.org/officeDocument/2006/relationships/hyperlink" Target="https://www.fullpicture.app/item/186f2807b78cd3d028e47d3a12283c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2023-03-09T10:49:14+01:00</dcterms:created>
  <dcterms:modified xsi:type="dcterms:W3CDTF">2023-03-09T10:49:14+01:00</dcterms:modified>
</cp:coreProperties>
</file>

<file path=docProps/custom.xml><?xml version="1.0" encoding="utf-8"?>
<Properties xmlns="http://schemas.openxmlformats.org/officeDocument/2006/custom-properties" xmlns:vt="http://schemas.openxmlformats.org/officeDocument/2006/docPropsVTypes"/>
</file>