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风力涡轮机叶片材料：概述 - PMC</w:t>
      </w:r>
      <w:br/>
      <w:hyperlink r:id="rId7" w:history="1">
        <w:r>
          <w:rPr>
            <w:color w:val="2980b9"/>
            <w:u w:val="single"/>
          </w:rPr>
          <w:t xml:space="preserve">https://www.ncbi.nlm.nih.gov/pmc/articles/PMC5706232/</w:t>
        </w:r>
      </w:hyperlink>
    </w:p>
    <w:p>
      <w:pPr>
        <w:pStyle w:val="Heading1"/>
      </w:pPr>
      <w:bookmarkStart w:id="2" w:name="_Toc2"/>
      <w:r>
        <w:t>Article summary:</w:t>
      </w:r>
      <w:bookmarkEnd w:id="2"/>
    </w:p>
    <w:p>
      <w:pPr>
        <w:jc w:val="both"/>
      </w:pPr>
      <w:r>
        <w:rPr/>
        <w:t xml:space="preserve">1. This article provides an overview of composite materials used for wind turbine applications.</w:t>
      </w:r>
    </w:p>
    <w:p>
      <w:pPr>
        <w:jc w:val="both"/>
      </w:pPr>
      <w:r>
        <w:rPr/>
        <w:t xml:space="preserve">2. It reviews the requirements for wind turbine materials, loads, and available materials.</w:t>
      </w:r>
    </w:p>
    <w:p>
      <w:pPr>
        <w:jc w:val="both"/>
      </w:pPr>
      <w:r>
        <w:rPr/>
        <w:t xml:space="preserve">3. It also discusses natural composites, hybrid and nanotechnology engineering composites, as well as manufacturing techniques and testing and modeling methods for wind turbine composites.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The sources cited are all reputable journals or publications, which adds to the credibility of the information presented in the article. The author has provided a comprehensive overview of composite materials used for wind turbine applications, including traditional composite materials (glass fiber/epoxy composites), natural composites, hybrid and nanotechnology engineering composites, as well as manufacturing techniques and testing and modeling methods for wind turbine composites. </w:t>
      </w:r>
    </w:p>
    <w:p>
      <w:pPr>
        <w:jc w:val="both"/>
      </w:pPr>
      <w:r>
        <w:rPr/>
        <w:t xml:space="preserve">The article does not appear to be biased or one-sided in its reporting; it presents both sides of the argument equally by providing an overview of both traditional composite materials (glass fiber/epoxy composites) as well as newer technologies such as natural composites, hybrid and nanotechnology engineering composites. Furthermore, the author has provided evidence to support their claims by citing reputable sources throughout the article. </w:t>
      </w:r>
    </w:p>
    <w:p>
      <w:pPr>
        <w:jc w:val="both"/>
      </w:pPr>
      <w:r>
        <w:rPr/>
        <w:t xml:space="preserve">The only potential issue with this article is that it does not explore any counterarguments or alternative points of view on the topic at hand; however, this is likely due to the fact that it is intended to provide an overview rather than a detailed analysis of the subject matter. Additionally, there is no promotional content present in this article; instead it provides a factual overview of composite materials used for wind turbines without attempting to sway readers towards any particular point of view or product/service. </w:t>
      </w:r>
    </w:p>
    <w:p>
      <w:pPr>
        <w:jc w:val="both"/>
      </w:pPr>
      <w:r>
        <w:rPr/>
        <w:t xml:space="preserve">In conclusion, this article appears to be reliable and trustworthy overall; it provides a comprehensive overview of composite materials used for wind turbines without appearing biased or one-sided in its reporting.</w:t>
      </w:r>
    </w:p>
    <w:p>
      <w:pPr>
        <w:pStyle w:val="Heading1"/>
      </w:pPr>
      <w:bookmarkStart w:id="5" w:name="_Toc5"/>
      <w:r>
        <w:t>Topics for further research:</w:t>
      </w:r>
      <w:bookmarkEnd w:id="5"/>
    </w:p>
    <w:p>
      <w:pPr>
        <w:spacing w:after="0"/>
        <w:numPr>
          <w:ilvl w:val="0"/>
          <w:numId w:val="2"/>
        </w:numPr>
      </w:pPr>
      <w:r>
        <w:rPr/>
        <w:t xml:space="preserve">Wind turbine composite materials properties</w:t>
      </w:r>
    </w:p>
    <w:p>
      <w:pPr>
        <w:spacing w:after="0"/>
        <w:numPr>
          <w:ilvl w:val="0"/>
          <w:numId w:val="2"/>
        </w:numPr>
      </w:pPr>
      <w:r>
        <w:rPr/>
        <w:t xml:space="preserve">Wind turbine composite materials manufacturing techniques</w:t>
      </w:r>
    </w:p>
    <w:p>
      <w:pPr>
        <w:spacing w:after="0"/>
        <w:numPr>
          <w:ilvl w:val="0"/>
          <w:numId w:val="2"/>
        </w:numPr>
      </w:pPr>
      <w:r>
        <w:rPr/>
        <w:t xml:space="preserve">Wind turbine composite materials testing methods</w:t>
      </w:r>
    </w:p>
    <w:p>
      <w:pPr>
        <w:spacing w:after="0"/>
        <w:numPr>
          <w:ilvl w:val="0"/>
          <w:numId w:val="2"/>
        </w:numPr>
      </w:pPr>
      <w:r>
        <w:rPr/>
        <w:t xml:space="preserve">Wind turbine composite materials modeling</w:t>
      </w:r>
    </w:p>
    <w:p>
      <w:pPr>
        <w:spacing w:after="0"/>
        <w:numPr>
          <w:ilvl w:val="0"/>
          <w:numId w:val="2"/>
        </w:numPr>
      </w:pPr>
      <w:r>
        <w:rPr/>
        <w:t xml:space="preserve">Natural composite materials for wind turbines</w:t>
      </w:r>
    </w:p>
    <w:p>
      <w:pPr>
        <w:numPr>
          <w:ilvl w:val="0"/>
          <w:numId w:val="2"/>
        </w:numPr>
      </w:pPr>
      <w:r>
        <w:rPr/>
        <w:t xml:space="preserve">Hybrid and nanotechnology engineering composites for wind turbines</w:t>
      </w:r>
    </w:p>
    <w:p>
      <w:pPr>
        <w:pStyle w:val="Heading1"/>
      </w:pPr>
      <w:bookmarkStart w:id="6" w:name="_Toc6"/>
      <w:r>
        <w:t>Report location:</w:t>
      </w:r>
      <w:bookmarkEnd w:id="6"/>
    </w:p>
    <w:p>
      <w:hyperlink r:id="rId8" w:history="1">
        <w:r>
          <w:rPr>
            <w:color w:val="2980b9"/>
            <w:u w:val="single"/>
          </w:rPr>
          <w:t xml:space="preserve">https://www.fullpicture.app/item/187a31d1699ba2f500c9f69a9553068c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9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06232/" TargetMode="External"/><Relationship Id="rId8" Type="http://schemas.openxmlformats.org/officeDocument/2006/relationships/hyperlink" Target="https://www.fullpicture.app/item/187a31d1699ba2f500c9f69a955306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2023-02-22T08:34:19+01:00</dcterms:created>
  <dcterms:modified xsi:type="dcterms:W3CDTF">2023-02-22T08:34:19+01:00</dcterms:modified>
</cp:coreProperties>
</file>

<file path=docProps/custom.xml><?xml version="1.0" encoding="utf-8"?>
<Properties xmlns="http://schemas.openxmlformats.org/officeDocument/2006/custom-properties" xmlns:vt="http://schemas.openxmlformats.org/officeDocument/2006/docPropsVTypes"/>
</file>