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species diversity for sustainable management of crop pests and diseases in agroecosystems: a review | SpringerLink</w:t>
      </w:r>
      <w:br/>
      <w:hyperlink r:id="rId7" w:history="1">
        <w:r>
          <w:rPr>
            <w:color w:val="2980b9"/>
            <w:u w:val="single"/>
          </w:rPr>
          <w:t xml:space="preserve">https://link.springer.com/article/10.1007/s13593-011-0022-4</w:t>
        </w:r>
      </w:hyperlink>
    </w:p>
    <w:p>
      <w:pPr>
        <w:pStyle w:val="Heading1"/>
      </w:pPr>
      <w:bookmarkStart w:id="2" w:name="_Toc2"/>
      <w:r>
        <w:t>Article summary:</w:t>
      </w:r>
      <w:bookmarkEnd w:id="2"/>
    </w:p>
    <w:p>
      <w:pPr>
        <w:jc w:val="both"/>
      </w:pPr>
      <w:r>
        <w:rPr/>
        <w:t xml:space="preserve">1. Farmers in the tropics are facing serious plant protection issues and phytosanitary risks, such as food insecurity, lower income in traditional low-input agroecosystems, and export restrictions due to strict regulations on quarantine pests and limits on pesticide residues.</w:t>
      </w:r>
    </w:p>
    <w:p>
      <w:pPr>
        <w:jc w:val="both"/>
      </w:pPr>
      <w:r>
        <w:rPr/>
        <w:t xml:space="preserve">2. Increasing vegetational biodiversity in agroecosystems can reduce the impact of pests and diseases by various mechanisms, such as resource dilution and stimulo-deterrent diversion, disruption of the spatial cycle, disruption of the temporal cycle, allelopathy effects, general and specific soil suppressiveness, crop physiological resistance, conservation of natural enemies and facilitation of their action against aerial pests.</w:t>
      </w:r>
    </w:p>
    <w:p>
      <w:pPr>
        <w:jc w:val="both"/>
      </w:pPr>
      <w:r>
        <w:rPr/>
        <w:t xml:space="preserve">3. Understanding the mechanisms involved is critical to explain how vegetational diversification can reduce the impact of pests and diseases in certain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“Plant species diversity for sustainable management of crop pests and diseases in agroecosystems: a review” is a comprehensive review that provides an overview of how increasing vegetational biodiversity in agroecosystems can reduce the impact of pests and diseases. The article is well-structured with clear sections that provide an overview of the topic at hand. The authors have provided evidence from earlier literature to support their claims about how increasing vegetational biodiversity can reduce pest and disease damage. </w:t>
      </w:r>
    </w:p>
    <w:p>
      <w:pPr>
        <w:jc w:val="both"/>
      </w:pPr>
      <w:r>
        <w:rPr/>
        <w:t xml:space="preserve">The article does not present any counterarguments or explore any potential risks associated with increasing vegetational biodiversity in agroecosystems. It also does not discuss any potential biases or sources for these biases that could affect its conclusions. Additionally, it does not provide any evidence for its claims about how increasing vegetational diversity can reduce pest damage or discuss any unexplored counterarguments that could be made against this claim. Furthermore, there is no discussion about whether possible risks are noted or if both sides are presented equally throughout the article. </w:t>
      </w:r>
    </w:p>
    <w:p>
      <w:pPr>
        <w:jc w:val="both"/>
      </w:pPr>
      <w:r>
        <w:rPr/>
        <w:t xml:space="preserve">In conclusion, while this article provides a comprehensive overview of how increasing vegetational biodiversity can reduce pest damage in agroecosystems, it lacks some important points such as counterarguments or potential risks associated with this strategy which could have been explored further to make it more reliable and trustworthy.</w:t>
      </w:r>
    </w:p>
    <w:p>
      <w:pPr>
        <w:pStyle w:val="Heading1"/>
      </w:pPr>
      <w:bookmarkStart w:id="5" w:name="_Toc5"/>
      <w:r>
        <w:t>Topics for further research:</w:t>
      </w:r>
      <w:bookmarkEnd w:id="5"/>
    </w:p>
    <w:p>
      <w:pPr>
        <w:spacing w:after="0"/>
        <w:numPr>
          <w:ilvl w:val="0"/>
          <w:numId w:val="2"/>
        </w:numPr>
      </w:pPr>
      <w:r>
        <w:rPr/>
        <w:t xml:space="preserve">Potential risks of increasing vegetational biodiversity in agroecosystems</w:t>
      </w:r>
    </w:p>
    <w:p>
      <w:pPr>
        <w:spacing w:after="0"/>
        <w:numPr>
          <w:ilvl w:val="0"/>
          <w:numId w:val="2"/>
        </w:numPr>
      </w:pPr>
      <w:r>
        <w:rPr/>
        <w:t xml:space="preserve">Counterarguments to increasing vegetational biodiversity in agroecosystems</w:t>
      </w:r>
    </w:p>
    <w:p>
      <w:pPr>
        <w:spacing w:after="0"/>
        <w:numPr>
          <w:ilvl w:val="0"/>
          <w:numId w:val="2"/>
        </w:numPr>
      </w:pPr>
      <w:r>
        <w:rPr/>
        <w:t xml:space="preserve">Biases in research on increasing vegetational biodiversity in agroecosystems</w:t>
      </w:r>
    </w:p>
    <w:p>
      <w:pPr>
        <w:spacing w:after="0"/>
        <w:numPr>
          <w:ilvl w:val="0"/>
          <w:numId w:val="2"/>
        </w:numPr>
      </w:pPr>
      <w:r>
        <w:rPr/>
        <w:t xml:space="preserve">Unexplored counterarguments to increasing vegetational biodiversity in agroecosystems</w:t>
      </w:r>
    </w:p>
    <w:p>
      <w:pPr>
        <w:spacing w:after="0"/>
        <w:numPr>
          <w:ilvl w:val="0"/>
          <w:numId w:val="2"/>
        </w:numPr>
      </w:pPr>
      <w:r>
        <w:rPr/>
        <w:t xml:space="preserve">Risks associated with increasing vegetational biodiversity in agroecosystems</w:t>
      </w:r>
    </w:p>
    <w:p>
      <w:pPr>
        <w:numPr>
          <w:ilvl w:val="0"/>
          <w:numId w:val="2"/>
        </w:numPr>
      </w:pPr>
      <w:r>
        <w:rPr/>
        <w:t xml:space="preserve">Presenting both sides of the argument on increasing vegetational biodiversity in agroecosystems</w:t>
      </w:r>
    </w:p>
    <w:p>
      <w:pPr>
        <w:pStyle w:val="Heading1"/>
      </w:pPr>
      <w:bookmarkStart w:id="6" w:name="_Toc6"/>
      <w:r>
        <w:t>Report location:</w:t>
      </w:r>
      <w:bookmarkEnd w:id="6"/>
    </w:p>
    <w:p>
      <w:hyperlink r:id="rId8" w:history="1">
        <w:r>
          <w:rPr>
            <w:color w:val="2980b9"/>
            <w:u w:val="single"/>
          </w:rPr>
          <w:t xml:space="preserve">https://www.fullpicture.app/item/18ba29319f6b01117acd8352822caeef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5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3-011-0022-4" TargetMode="External"/><Relationship Id="rId8" Type="http://schemas.openxmlformats.org/officeDocument/2006/relationships/hyperlink" Target="https://www.fullpicture.app/item/18ba29319f6b01117acd8352822ca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2023-02-27T21:30:34+01:00</dcterms:created>
  <dcterms:modified xsi:type="dcterms:W3CDTF">2023-02-27T21:30:34+01:00</dcterms:modified>
</cp:coreProperties>
</file>

<file path=docProps/custom.xml><?xml version="1.0" encoding="utf-8"?>
<Properties xmlns="http://schemas.openxmlformats.org/officeDocument/2006/custom-properties" xmlns:vt="http://schemas.openxmlformats.org/officeDocument/2006/docPropsVTypes"/>
</file>