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Revolutionizing education: Artificial intelligence empowered learning in higher education</w:t>
      </w:r>
      <w:br/>
      <w:hyperlink r:id="rId7" w:history="1">
        <w:r>
          <w:rPr>
            <w:color w:val="2980b9"/>
            <w:u w:val="single"/>
          </w:rPr>
          <w:t xml:space="preserve">https://www.tandfonline.com/doi/full/10.1080/2331186X.2023.2293431</w:t>
        </w:r>
      </w:hyperlink>
    </w:p>
    <w:p>
      <w:pPr>
        <w:pStyle w:val="Heading1"/>
      </w:pPr>
      <w:bookmarkStart w:id="2" w:name="_Toc2"/>
      <w:r>
        <w:t>Article summary:</w:t>
      </w:r>
      <w:bookmarkEnd w:id="2"/>
    </w:p>
    <w:p>
      <w:pPr>
        <w:jc w:val="both"/>
      </w:pPr>
      <w:r>
        <w:rPr/>
        <w:t xml:space="preserve">1. AI在高等教育中的应用：人工智能技术被广泛运用于评估学生表现、提供个性化学习体验，并辅助教师进行评分和反馈，从而提升教育质量和学习效果。</w:t>
      </w:r>
    </w:p>
    <w:p>
      <w:pPr>
        <w:jc w:val="both"/>
      </w:pPr>
      <w:r>
        <w:rPr/>
        <w:t xml:space="preserve">2. AI对教师工作的影响：AI技术可以帮助教师自动化行政任务，提供个性化专业发展机会，并通过反馈指导教师改进教学技能。</w:t>
      </w:r>
    </w:p>
    <w:p>
      <w:pPr>
        <w:jc w:val="both"/>
      </w:pPr>
      <w:r>
        <w:rPr/>
        <w:t xml:space="preserve">3. AI在解决高等教育挑战方面的潜力：AI技术有望解决高等教育中存在的不平等问题、限制包容性以及满足多样化学习风格的挑战，从而提升学生参与度和批判性思维能力。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这篇文章探讨了人工智能在高等教育中的应用，强调了其对教学和学习的潜在影响。然而，文章存在一些潜在偏见和片面报道的问题。</w:t>
      </w:r>
    </w:p>
    <w:p>
      <w:pPr>
        <w:jc w:val="both"/>
      </w:pPr>
      <w:r>
        <w:rPr/>
        <w:t xml:space="preserve"/>
      </w:r>
    </w:p>
    <w:p>
      <w:pPr>
        <w:jc w:val="both"/>
      </w:pPr>
      <w:r>
        <w:rPr/>
        <w:t xml:space="preserve">首先，文章没有充分探讨人工智能在教育领域可能带来的风险和挑战。虽然提到了AI可以帮助识别学术风险并提供支持，但没有深入讨论可能出现的数据隐私问题、算法偏见或技术依赖性等方面的问题。缺乏对这些潜在风险的讨论使得文章显得有些偏袒于人工智能技术。</w:t>
      </w:r>
    </w:p>
    <w:p>
      <w:pPr>
        <w:jc w:val="both"/>
      </w:pPr>
      <w:r>
        <w:rPr/>
        <w:t xml:space="preserve"/>
      </w:r>
    </w:p>
    <w:p>
      <w:pPr>
        <w:jc w:val="both"/>
      </w:pPr>
      <w:r>
        <w:rPr/>
        <w:t xml:space="preserve">其次，文章未提及教师和学生对人工智能在教育中应用的态度和反馳。教师可能会担心人工智能取代他们的角色或减少他们与学生之间的互动，而学生可能会担心失去个性化指导或面对更多机器评估。因此，缺乏对相关利益相关者观点和反馳的探讨使得文章显得不够全面。</w:t>
      </w:r>
    </w:p>
    <w:p>
      <w:pPr>
        <w:jc w:val="both"/>
      </w:pPr>
      <w:r>
        <w:rPr/>
        <w:t xml:space="preserve"/>
      </w:r>
    </w:p>
    <w:p>
      <w:pPr>
        <w:jc w:val="both"/>
      </w:pPr>
      <w:r>
        <w:rPr/>
        <w:t xml:space="preserve">此外，文章提到了一些研究结果和案例来支持人工智能在高等教育中的应用，但未提供足够的证据来支持这些主张。缺乏具体数据或实证研究结果使得读者难以验证作者所述内容的可靠性。</w:t>
      </w:r>
    </w:p>
    <w:p>
      <w:pPr>
        <w:jc w:val="both"/>
      </w:pPr>
      <w:r>
        <w:rPr/>
        <w:t xml:space="preserve"/>
      </w:r>
    </w:p>
    <w:p>
      <w:pPr>
        <w:jc w:val="both"/>
      </w:pPr>
      <w:r>
        <w:rPr/>
        <w:t xml:space="preserve">最后，文章过于宣传人工智能技术在高等教育中的优势，而忽略了其他可能存在的解决方案或方法。虽然人工智能可以提供个性化学习体验和改善教学效果，但并非所有情况下都适用，并且可能存在替代方案可以达到相似甚至更好的效果。</w:t>
      </w:r>
    </w:p>
    <w:p>
      <w:pPr>
        <w:jc w:val="both"/>
      </w:pPr>
      <w:r>
        <w:rPr/>
        <w:t xml:space="preserve"/>
      </w:r>
    </w:p>
    <w:p>
      <w:pPr>
        <w:jc w:val="both"/>
      </w:pPr>
      <w:r>
        <w:rPr/>
        <w:t xml:space="preserve">综上所述，这篇文章虽然探讨了人工智能在高等教育中的潜力，但存在着潜在偏见、片面报道、无根据主张以及未考虑到其他解决方案等问题。为了更全面地评估人工智能在高等教育中的应用，需要更加平衡地呈现双方观点，并深入探讨可能存在的风险和挑战。</w:t>
      </w:r>
    </w:p>
    <w:p>
      <w:pPr>
        <w:pStyle w:val="Heading1"/>
      </w:pPr>
      <w:bookmarkStart w:id="5" w:name="_Toc5"/>
      <w:r>
        <w:t>Topics for further research:</w:t>
      </w:r>
      <w:bookmarkEnd w:id="5"/>
    </w:p>
    <w:p>
      <w:pPr>
        <w:spacing w:after="0"/>
        <w:numPr>
          <w:ilvl w:val="0"/>
          <w:numId w:val="2"/>
        </w:numPr>
      </w:pPr>
      <w:r>
        <w:rPr/>
        <w:t xml:space="preserve">高等教育中人工智能的风险和挑战
</w:t>
      </w:r>
    </w:p>
    <w:p>
      <w:pPr>
        <w:spacing w:after="0"/>
        <w:numPr>
          <w:ilvl w:val="0"/>
          <w:numId w:val="2"/>
        </w:numPr>
      </w:pPr>
      <w:r>
        <w:rPr/>
        <w:t xml:space="preserve">教师和学生对人工智能应用的态度
</w:t>
      </w:r>
    </w:p>
    <w:p>
      <w:pPr>
        <w:spacing w:after="0"/>
        <w:numPr>
          <w:ilvl w:val="0"/>
          <w:numId w:val="2"/>
        </w:numPr>
      </w:pPr>
      <w:r>
        <w:rPr/>
        <w:t xml:space="preserve">缺乏支持人工智能应用的实证研究
</w:t>
      </w:r>
    </w:p>
    <w:p>
      <w:pPr>
        <w:spacing w:after="0"/>
        <w:numPr>
          <w:ilvl w:val="0"/>
          <w:numId w:val="2"/>
        </w:numPr>
      </w:pPr>
      <w:r>
        <w:rPr/>
        <w:t xml:space="preserve">其他可能存在的解决方案
</w:t>
      </w:r>
    </w:p>
    <w:p>
      <w:pPr>
        <w:spacing w:after="0"/>
        <w:numPr>
          <w:ilvl w:val="0"/>
          <w:numId w:val="2"/>
        </w:numPr>
      </w:pPr>
      <w:r>
        <w:rPr/>
        <w:t xml:space="preserve">平衡呈现人工智能在高等教育中的优势和劣势
</w:t>
      </w:r>
    </w:p>
    <w:p>
      <w:pPr>
        <w:numPr>
          <w:ilvl w:val="0"/>
          <w:numId w:val="2"/>
        </w:numPr>
      </w:pPr>
      <w:r>
        <w:rPr/>
        <w:t xml:space="preserve">深入探讨人工智能在教育中的潜在风险</w:t>
      </w:r>
    </w:p>
    <w:p>
      <w:pPr>
        <w:pStyle w:val="Heading1"/>
      </w:pPr>
      <w:bookmarkStart w:id="6" w:name="_Toc6"/>
      <w:r>
        <w:t>Report location:</w:t>
      </w:r>
      <w:bookmarkEnd w:id="6"/>
    </w:p>
    <w:p>
      <w:hyperlink r:id="rId8" w:history="1">
        <w:r>
          <w:rPr>
            <w:color w:val="2980b9"/>
            <w:u w:val="single"/>
          </w:rPr>
          <w:t xml:space="preserve">https://www.fullpicture.app/item/18c80696ab4a3c8ca2b00ed1304ebfc6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7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86X.2023.2293431" TargetMode="External"/><Relationship Id="rId8" Type="http://schemas.openxmlformats.org/officeDocument/2006/relationships/hyperlink" Target="https://www.fullpicture.app/item/18c80696ab4a3c8ca2b00ed1304eb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2024-06-30T06:22:39+02:00</dcterms:created>
  <dcterms:modified xsi:type="dcterms:W3CDTF">2024-06-30T06:22:39+02:00</dcterms:modified>
</cp:coreProperties>
</file>

<file path=docProps/custom.xml><?xml version="1.0" encoding="utf-8"?>
<Properties xmlns="http://schemas.openxmlformats.org/officeDocument/2006/custom-properties" xmlns:vt="http://schemas.openxmlformats.org/officeDocument/2006/docPropsVTypes"/>
</file>