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Inonotus obliquus polysaccharide with broad-spectrum antiviral activity against multi-feline viruses - ScienceDirect</w:t>
      </w:r>
      <w:br/>
      <w:hyperlink r:id="rId7" w:history="1">
        <w:r>
          <w:rPr>
            <w:color w:val="2980b9"/>
            <w:u w:val="single"/>
          </w:rPr>
          <w:t xml:space="preserve">https://www.sciencedirect.com/science/article/pii/S0141813016314301?via%3Dihub</w:t>
        </w:r>
      </w:hyperlink>
    </w:p>
    <w:p>
      <w:pPr>
        <w:pStyle w:val="Heading1"/>
      </w:pPr>
      <w:bookmarkStart w:id="2" w:name="_Toc2"/>
      <w:r>
        <w:t>Article summary:</w:t>
      </w:r>
      <w:bookmarkEnd w:id="2"/>
    </w:p>
    <w:p>
      <w:pPr>
        <w:jc w:val="both"/>
      </w:pPr>
      <w:r>
        <w:rPr/>
        <w:t xml:space="preserve">1. Respiratory and gastrointestinal viruses are the main causes of acute and chronic infections in cats.</w:t>
      </w:r>
    </w:p>
    <w:p>
      <w:pPr>
        <w:jc w:val="both"/>
      </w:pPr>
      <w:r>
        <w:rPr/>
        <w:t xml:space="preserve">2. Inonotus obliquus polysaccharides (IOPs) have been found to act as a broad-spectrum antiviral drug against feline viruses in vitro.</w:t>
      </w:r>
    </w:p>
    <w:p>
      <w:pPr>
        <w:jc w:val="both"/>
      </w:pPr>
      <w:r>
        <w:rPr/>
        <w:t xml:space="preserve">3. The inhibitory activity of the compound was tested against various feline respiratory and gastrointestinal viruses, such as FCV, FHV-1, FIV, FPV and FIPV.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“Identification of Inonotus obliquus polysaccharide with broad-spectrum antiviral activity against multi-feline viruses” is a research paper that discusses the potential use of Inonotus obliquus polysaccharides (IOPs) as a broad-spectrum antiviral drug for feline viral diseases. The article is written by researchers from China and is published in ScienceDirect, which is a reputable scientific journal. The article provides detailed information on the study conducted by the authors to test the efficacy of the compound against various feline respiratory and gastrointestinal viruses. </w:t>
      </w:r>
    </w:p>
    <w:p>
      <w:pPr>
        <w:jc w:val="both"/>
      </w:pPr>
      <w:r>
        <w:rPr/>
        <w:t xml:space="preserve">The article appears to be reliable and trustworthy overall, as it provides detailed information on the study design, results, discussion and conclusion sections. Furthermore, it cites relevant literature to support its claims throughout the text. However, there are some potential biases that should be noted when evaluating this article. Firstly, there is no mention of any possible risks associated with using this compound for treating feline viral diseases; thus readers should be aware that further research may be needed to assess any potential risks before using this compound clinically. Secondly, while the authors provide evidence for their claims regarding the efficacy of this compound against various feline viral diseases, they do not explore any counterarguments or alternative treatments that may also be effective in treating these diseases; thus readers should consider other treatments before deciding on using this particular compound for treatment purposes. Finally, while the authors cite relevant literature throughout their paper to support their claims regarding the efficacy of this compound against various feline viral diseases, they do not provide any evidence for their claims regarding its potential use in preventing cancer or other diseases; thus readers should take these claims with caution until further evidence can be provided to support them. </w:t>
      </w:r>
    </w:p>
    <w:p>
      <w:pPr>
        <w:jc w:val="both"/>
      </w:pPr>
      <w:r>
        <w:rPr/>
        <w:t xml:space="preserve">In conclusion, while this article appears to be reliable overall due to its detailed description of study design and results as well as its citation of relevant literature throughout its text, there are some potential biases that should be noted when evaluating it such as lack of mention of possible risks associated with using this compound clinically or exploration into alternative treatments for these diseases or lack of evidence for certain claims made by the authors regarding its potential use in preventing cancer or other diseases.</w:t>
      </w:r>
    </w:p>
    <w:p>
      <w:pPr>
        <w:pStyle w:val="Heading1"/>
      </w:pPr>
      <w:bookmarkStart w:id="5" w:name="_Toc5"/>
      <w:r>
        <w:t>Topics for further research:</w:t>
      </w:r>
      <w:bookmarkEnd w:id="5"/>
    </w:p>
    <w:p>
      <w:pPr>
        <w:spacing w:after="0"/>
        <w:numPr>
          <w:ilvl w:val="0"/>
          <w:numId w:val="2"/>
        </w:numPr>
      </w:pPr>
      <w:r>
        <w:rPr/>
        <w:t xml:space="preserve">Alternative treatments for feline viral diseases</w:t>
      </w:r>
    </w:p>
    <w:p>
      <w:pPr>
        <w:spacing w:after="0"/>
        <w:numPr>
          <w:ilvl w:val="0"/>
          <w:numId w:val="2"/>
        </w:numPr>
      </w:pPr>
      <w:r>
        <w:rPr/>
        <w:t xml:space="preserve">Potential risks associated with Inonotus obliquus polysaccharides</w:t>
      </w:r>
    </w:p>
    <w:p>
      <w:pPr>
        <w:spacing w:after="0"/>
        <w:numPr>
          <w:ilvl w:val="0"/>
          <w:numId w:val="2"/>
        </w:numPr>
      </w:pPr>
      <w:r>
        <w:rPr/>
        <w:t xml:space="preserve">Evidence for use of Inonotus obliquus polysaccharides in preventing cancer</w:t>
      </w:r>
    </w:p>
    <w:p>
      <w:pPr>
        <w:spacing w:after="0"/>
        <w:numPr>
          <w:ilvl w:val="0"/>
          <w:numId w:val="2"/>
        </w:numPr>
      </w:pPr>
      <w:r>
        <w:rPr/>
        <w:t xml:space="preserve">Clinical trials of Inonotus obliquus polysaccharides</w:t>
      </w:r>
    </w:p>
    <w:p>
      <w:pPr>
        <w:spacing w:after="0"/>
        <w:numPr>
          <w:ilvl w:val="0"/>
          <w:numId w:val="2"/>
        </w:numPr>
      </w:pPr>
      <w:r>
        <w:rPr/>
        <w:t xml:space="preserve">Safety of Inonotus obliquus polysaccharides</w:t>
      </w:r>
    </w:p>
    <w:p>
      <w:pPr>
        <w:numPr>
          <w:ilvl w:val="0"/>
          <w:numId w:val="2"/>
        </w:numPr>
      </w:pPr>
      <w:r>
        <w:rPr/>
        <w:t xml:space="preserve">Comparative efficacy of Inonotus obliquus polysaccharides and other antiviral drugs</w:t>
      </w:r>
    </w:p>
    <w:p>
      <w:pPr>
        <w:pStyle w:val="Heading1"/>
      </w:pPr>
      <w:bookmarkStart w:id="6" w:name="_Toc6"/>
      <w:r>
        <w:t>Report location:</w:t>
      </w:r>
      <w:bookmarkEnd w:id="6"/>
    </w:p>
    <w:p>
      <w:hyperlink r:id="rId8" w:history="1">
        <w:r>
          <w:rPr>
            <w:color w:val="2980b9"/>
            <w:u w:val="single"/>
          </w:rPr>
          <w:t xml:space="preserve">https://www.fullpicture.app/item/18d6faa653f1a796127d167edbf267e0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D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16314301?via%3Dihub" TargetMode="External"/><Relationship Id="rId8" Type="http://schemas.openxmlformats.org/officeDocument/2006/relationships/hyperlink" Target="https://www.fullpicture.app/item/18d6faa653f1a796127d167edbf26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2023-02-24T18:17:04+01:00</dcterms:created>
  <dcterms:modified xsi:type="dcterms:W3CDTF">2023-02-24T18:17:04+01:00</dcterms:modified>
</cp:coreProperties>
</file>

<file path=docProps/custom.xml><?xml version="1.0" encoding="utf-8"?>
<Properties xmlns="http://schemas.openxmlformats.org/officeDocument/2006/custom-properties" xmlns:vt="http://schemas.openxmlformats.org/officeDocument/2006/docPropsVTypes"/>
</file>