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过去几个小时，台风“卡努”似乎被“卡”住了……它何时转向？_手机新浪网</w:t>
      </w:r>
      <w:br/>
      <w:hyperlink r:id="rId7" w:history="1">
        <w:r>
          <w:rPr>
            <w:color w:val="2980b9"/>
            <w:u w:val="single"/>
          </w:rPr>
          <w:t xml:space="preserve">https://tt.sina.cn/article_2309404930640780066829.html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台风“卡努”目前正逐渐接近中国，但其转向的时间尚不确定。预计它将在今晚到明天早上转向，可能朝着浙江南部沿海水域东北方向移动。</w:t>
      </w:r>
    </w:p>
    <w:p>
      <w:pPr>
        <w:jc w:val="both"/>
      </w:pPr>
      <w:r>
        <w:rPr/>
        <w:t xml:space="preserve">2. 受台风影响，浙江沿海地区将出现持续的风雨天气。预计今天和明天，我省中部和北部沿海地区将有中到大雨，局部暴雨；东海北部将有9-11级阵风，中南部将有13-15级阵风。</w:t>
      </w:r>
    </w:p>
    <w:p>
      <w:pPr>
        <w:jc w:val="both"/>
      </w:pPr>
      <w:r>
        <w:rPr/>
        <w:t xml:space="preserve">3. 台风“卡努”之所以停滞不前是因为被三面亚热带高压包围。然而，随着亚热带高压减弱，台风最终会向东北方向移动，并可能对杭州产生一定影响，包括多云、阵雨和强东北风。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台风“卡努”的报道，但它存在一些问题和偏见。首先，文章的标题使用了夸张的措辞，暗示台风“卡努”似乎被“卡”住了，但实际上并没有提供任何证据来支持这个说法。这种标题可能会误导读者，并给他们留下错误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其次，文章在描述台风路径和预测时存在片面报道的问题。它只提到了台风可能对杭州地区造成的影响，而没有涉及其他可能受到影响的地区。这种局限性报道可能会给读者留下不完整或误导性的信息。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无根据的主张和缺失的考虑点。例如，在讨论为什么台风“卡努”被阻塞时，文章只提到了一个解释：受副热带高压影响。然而，并没有提供更多证据或数据来支持这个解释，并且也没有探讨其他可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未经证实或未探索反驳的主张。例如，在讨论台风路径转向时，文章声称连接副热带高压堰塞坝与副热带高压中心的部分最薄弱，因此台风“卡努”将向东北方向转向。然而，这个主张没有提供足够的证据或解释来支持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最后，文章可能存在宣传内容和偏袒的问题。它只关注了台风对杭州地区的影响，并没有平等地呈现其他可能受到影响的地区。这种不平衡的报道可能会给读者留下错误的印象，认为台风只对特定地区造成影响。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总之，这篇文章存在一些问题和偏见，包括片面报道、无根据的主张、缺失的考虑点和未探索的反驳。读者应该保持批判思维，并寻找更全面和准确的信息来源来了解台风“卡努”的情况。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台风卡努路径和预测
</w:t>
      </w:r>
    </w:p>
    <w:p>
      <w:pPr>
        <w:spacing w:after="0"/>
        <w:numPr>
          <w:ilvl w:val="0"/>
          <w:numId w:val="2"/>
        </w:numPr>
      </w:pPr>
      <w:r>
        <w:rPr/>
        <w:t xml:space="preserve">台风卡努被阻塞的原因
</w:t>
      </w:r>
    </w:p>
    <w:p>
      <w:pPr>
        <w:spacing w:after="0"/>
        <w:numPr>
          <w:ilvl w:val="0"/>
          <w:numId w:val="2"/>
        </w:numPr>
      </w:pPr>
      <w:r>
        <w:rPr/>
        <w:t xml:space="preserve">台风路径转向的因素
</w:t>
      </w:r>
    </w:p>
    <w:p>
      <w:pPr>
        <w:spacing w:after="0"/>
        <w:numPr>
          <w:ilvl w:val="0"/>
          <w:numId w:val="2"/>
        </w:numPr>
      </w:pPr>
      <w:r>
        <w:rPr/>
        <w:t xml:space="preserve">台风对其他地区的影响
</w:t>
      </w:r>
    </w:p>
    <w:p>
      <w:pPr>
        <w:spacing w:after="0"/>
        <w:numPr>
          <w:ilvl w:val="0"/>
          <w:numId w:val="2"/>
        </w:numPr>
      </w:pPr>
      <w:r>
        <w:rPr/>
        <w:t xml:space="preserve">台风卡努报道的平衡性
</w:t>
      </w:r>
    </w:p>
    <w:p>
      <w:pPr>
        <w:numPr>
          <w:ilvl w:val="0"/>
          <w:numId w:val="2"/>
        </w:numPr>
      </w:pPr>
      <w:r>
        <w:rPr/>
        <w:t xml:space="preserve">台风卡努相关的全面信息来源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https://www.fullpicture.app/item/18e349de6c8e94e3141843f97806102a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7DA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t.sina.cn/article_2309404930640780066829.html" TargetMode="External"/><Relationship Id="rId8" Type="http://schemas.openxmlformats.org/officeDocument/2006/relationships/hyperlink" Target="https://www.fullpicture.app/item/18e349de6c8e94e3141843f9780610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2023-12-18T19:23:18+01:00</dcterms:created>
  <dcterms:modified xsi:type="dcterms:W3CDTF">2023-12-18T19:23:18+01:00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