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Porcine Reproductive and Respiratory Syndrome Virus (PRRSV): Pathogenesis and Interaction with the Immune System | Annual Review of Animal Biosciences</w:t></w:r><w:br/><w:hyperlink r:id="rId7" w:history="1"><w:r><w:rPr><w:color w:val="2980b9"/><w:u w:val="single"/></w:rPr><w:t xml:space="preserve">https://www.annualreviews.org/doi/10.1146/annurev-animal-022114-111025?url_ver=Z39.88-2003&rfr_id=ori%3Arid%3Acrossref.org&rfr_dat=cr_pub++0pubmed</w:t></w:r></w:hyperlink></w:p><w:p><w:pPr><w:pStyle w:val="Heading1"/></w:pPr><w:bookmarkStart w:id="2" w:name="_Toc2"/><w:r><w:t>Article summary:</w:t></w:r><w:bookmarkEnd w:id="2"/></w:p><w:p><w:pPr><w:jc w:val="both"/></w:pPr><w:r><w:rPr/><w:t xml:space="preserve">1. Porcine Reproductive and Respiratory Syndrome Virus (PRRSV) is a significant pathogen in the swine industry, causing reproductive failure in sows and respiratory disease in piglets.</w:t></w:r></w:p><w:p><w:pPr><w:jc w:val="both"/></w:pPr><w:r><w:rPr/><w:t xml:space="preserve"></w:t></w:r></w:p><w:p><w:pPr><w:jc w:val="both"/></w:pPr><w:r><w:rPr/><w:t xml:space="preserve">2. PRRSV has a complex interaction with the immune system, evading host defenses and modulating immune responses. This contributes to the persistence and spread of the virus within pig populations.</w:t></w:r></w:p><w:p><w:pPr><w:jc w:val="both"/></w:pPr><w:r><w:rPr/><w:t xml:space="preserve"></w:t></w:r></w:p><w:p><w:pPr><w:jc w:val="both"/></w:pPr><w:r><w:rPr/><w:t xml:space="preserve">3. Understanding the viral pathogenesis and immune responses to PRRSV infection is crucial for developing effective control strategies, such as vaccines, to mitigate the impact of this economically important disease.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对于上述文章的批判性分析，需要先阅读全文才能提供详细的见解。</w:t></w:r></w:p><w:p><w:pPr><w:pStyle w:val="Heading1"/></w:pPr><w:bookmarkStart w:id="5" w:name="_Toc5"/><w:r><w:t>Topics for further research:</w:t></w:r><w:bookmarkEnd w:id="5"/></w:p><w:p><w:pPr><w:spacing w:after="0"/><w:numPr><w:ilvl w:val="0"/><w:numId w:val="2"/></w:numPr></w:pPr><w:r><w:rPr/><w:t xml:space="preserve">批判性分析
</w:t></w:r></w:p><w:p><w:pPr><w:spacing w:after="0"/><w:numPr><w:ilvl w:val="0"/><w:numId w:val="2"/></w:numPr></w:pPr><w:r><w:rPr/><w:t xml:space="preserve">上述文章
</w:t></w:r></w:p><w:p><w:pPr><w:spacing w:after="0"/><w:numPr><w:ilvl w:val="0"/><w:numId w:val="2"/></w:numPr></w:pPr><w:r><w:rPr/><w:t xml:space="preserve">阅读全文
</w:t></w:r></w:p><w:p><w:pPr><w:spacing w:after="0"/><w:numPr><w:ilvl w:val="0"/><w:numId w:val="2"/></w:numPr></w:pPr><w:r><w:rPr/><w:t xml:space="preserve">详细见解
</w:t></w:r></w:p><w:p><w:pPr><w:spacing w:after="0"/><w:numPr><w:ilvl w:val="0"/><w:numId w:val="2"/></w:numPr></w:pPr><w:r><w:rPr/><w:t xml:space="preserve">未涵盖的主题
</w:t></w:r></w:p><w:p><w:pPr><w:numPr><w:ilvl w:val="0"/><w:numId w:val="2"/></w:numPr></w:pPr><w:r><w:rPr/><w:t xml:space="preserve">Google</w:t></w:r></w:p><w:p><w:pPr><w:pStyle w:val="Heading1"/></w:pPr><w:bookmarkStart w:id="6" w:name="_Toc6"/><w:r><w:t>Report location:</w:t></w:r><w:bookmarkEnd w:id="6"/></w:p><w:p><w:hyperlink r:id="rId8" w:history="1"><w:r><w:rPr><w:color w:val="2980b9"/><w:u w:val="single"/></w:rPr><w:t xml:space="preserve">https://www.fullpicture.app/item/19338c36aa580e632a41f9306c8ee434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E9A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nnualreviews.org/doi/10.1146/annurev-animal-022114-111025?url_ver=Z39.88-2003&amp;rfr_id=ori%3Arid%3Acrossref.org&amp;rfr_dat=cr_pub++0pubmed" TargetMode="External"/><Relationship Id="rId8" Type="http://schemas.openxmlformats.org/officeDocument/2006/relationships/hyperlink" Target="https://www.fullpicture.app/item/19338c36aa580e632a41f9306c8ee4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2023-12-05T04:50:44+01:00</dcterms:created>
  <dcterms:modified xsi:type="dcterms:W3CDTF">2023-12-05T04:50:44+01:00</dcterms:modified>
</cp:coreProperties>
</file>

<file path=docProps/custom.xml><?xml version="1.0" encoding="utf-8"?>
<Properties xmlns="http://schemas.openxmlformats.org/officeDocument/2006/custom-properties" xmlns:vt="http://schemas.openxmlformats.org/officeDocument/2006/docPropsVTypes"/>
</file>