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analyses of human fetal retinal pigment epithelium gene expression suggest ocular disease mechanisms | Communications Biology</w:t>
      </w:r>
      <w:br/>
      <w:hyperlink r:id="rId7" w:history="1">
        <w:r>
          <w:rPr>
            <w:color w:val="2980b9"/>
            <w:u w:val="single"/>
          </w:rPr>
          <w:t xml:space="preserve">https://www.nature.com/articles/s42003-019-0430-6</w:t>
        </w:r>
      </w:hyperlink>
    </w:p>
    <w:p>
      <w:pPr>
        <w:pStyle w:val="Heading1"/>
      </w:pPr>
      <w:bookmarkStart w:id="2" w:name="_Toc2"/>
      <w:r>
        <w:t>Article summary:</w:t>
      </w:r>
      <w:bookmarkEnd w:id="2"/>
    </w:p>
    <w:p>
      <w:pPr>
        <w:jc w:val="both"/>
      </w:pPr>
      <w:r>
        <w:rPr/>
        <w:t xml:space="preserve">1. 人类胎儿视网膜色素上皮基因表达的遗传分析揭示了眼部疾病机制。</w:t>
      </w:r>
    </w:p>
    <w:p>
      <w:pPr>
        <w:jc w:val="both"/>
      </w:pPr>
      <w:r>
        <w:rPr/>
        <w:t xml:space="preserve">2. 研究使用了人类胎儿RPE细胞系，通过基因型数据和转录组数据进行分析。</w:t>
      </w:r>
    </w:p>
    <w:p>
      <w:pPr>
        <w:jc w:val="both"/>
      </w:pPr>
      <w:r>
        <w:rPr/>
        <w:t xml:space="preserve">3. 研究发现，不同种族之间存在基因表达差异，并且在不同的代谢条件下，基因表达也会发生变化。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作为一篇科学研究论文，该文章的内容相对客观和中立。然而，在数据处理和分析过程中，作者可能存在一些潜在的偏见和局限性。</w:t>
      </w:r>
    </w:p>
    <w:p>
      <w:pPr>
        <w:jc w:val="both"/>
      </w:pPr>
      <w:r>
        <w:rPr/>
        <w:t xml:space="preserve"/>
      </w:r>
    </w:p>
    <w:p>
      <w:pPr>
        <w:jc w:val="both"/>
      </w:pPr>
      <w:r>
        <w:rPr/>
        <w:t xml:space="preserve">首先，样本来源仅限于人类胎儿视网膜色素上皮细胞，这可能导致结果的局限性和不适用于其他类型的眼部疾病。此外，作者并未提及如何选择这些样本以及是否存在任何选择偏差。</w:t>
      </w:r>
    </w:p>
    <w:p>
      <w:pPr>
        <w:jc w:val="both"/>
      </w:pPr>
      <w:r>
        <w:rPr/>
        <w:t xml:space="preserve"/>
      </w:r>
    </w:p>
    <w:p>
      <w:pPr>
        <w:jc w:val="both"/>
      </w:pPr>
      <w:r>
        <w:rPr/>
        <w:t xml:space="preserve">其次，在基因型数据质量控制方面，作者没有使用硬韧平衡等标准方法来排除潜在的基因型错误或混杂效应。这可能会影响结果的准确性和可靠性。</w:t>
      </w:r>
    </w:p>
    <w:p>
      <w:pPr>
        <w:jc w:val="both"/>
      </w:pPr>
      <w:r>
        <w:rPr/>
        <w:t xml:space="preserve"/>
      </w:r>
    </w:p>
    <w:p>
      <w:pPr>
        <w:jc w:val="both"/>
      </w:pPr>
      <w:r>
        <w:rPr/>
        <w:t xml:space="preserve">此外，在祖先确定方面，作者只考虑了前三个主成分，并未探索更多的主成分或其他祖先信息。这可能会导致对祖先组成的不完整描述。</w:t>
      </w:r>
    </w:p>
    <w:p>
      <w:pPr>
        <w:jc w:val="both"/>
      </w:pPr>
      <w:r>
        <w:rPr/>
        <w:t xml:space="preserve"/>
      </w:r>
    </w:p>
    <w:p>
      <w:pPr>
        <w:jc w:val="both"/>
      </w:pPr>
      <w:r>
        <w:rPr/>
        <w:t xml:space="preserve">最后，在讨论中，作者提出了一些假设和推测，并未提供足够的证据来支持它们。此外，他们也没有探讨任何反驳或潜在风险。</w:t>
      </w:r>
    </w:p>
    <w:p>
      <w:pPr>
        <w:jc w:val="both"/>
      </w:pPr>
      <w:r>
        <w:rPr/>
        <w:t xml:space="preserve"/>
      </w:r>
    </w:p>
    <w:p>
      <w:pPr>
        <w:jc w:val="both"/>
      </w:pPr>
      <w:r>
        <w:rPr/>
        <w:t xml:space="preserve">总之，尽管该文章在科学研究方面具有价值，但仍存在一些潜在偏见和局限性需要注意。</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Genotyping quality control
</w:t>
      </w:r>
    </w:p>
    <w:p>
      <w:pPr>
        <w:spacing w:after="0"/>
        <w:numPr>
          <w:ilvl w:val="0"/>
          <w:numId w:val="2"/>
        </w:numPr>
      </w:pPr>
      <w:r>
        <w:rPr/>
        <w:t xml:space="preserve">Ancestry determination limitations
</w:t>
      </w:r>
    </w:p>
    <w:p>
      <w:pPr>
        <w:spacing w:after="0"/>
        <w:numPr>
          <w:ilvl w:val="0"/>
          <w:numId w:val="2"/>
        </w:numPr>
      </w:pPr>
      <w:r>
        <w:rPr/>
        <w:t xml:space="preserve">Hypothesis and speculation without sufficient evidence
</w:t>
      </w:r>
    </w:p>
    <w:p>
      <w:pPr>
        <w:spacing w:after="0"/>
        <w:numPr>
          <w:ilvl w:val="0"/>
          <w:numId w:val="2"/>
        </w:numPr>
      </w:pPr>
      <w:r>
        <w:rPr/>
        <w:t xml:space="preserve">Incomplete description of ancestral composition
</w:t>
      </w:r>
    </w:p>
    <w:p>
      <w:pPr>
        <w:numPr>
          <w:ilvl w:val="0"/>
          <w:numId w:val="2"/>
        </w:numPr>
      </w:pPr>
      <w:r>
        <w:rPr/>
        <w:t xml:space="preserve">Potential risks and counterarguments not explored</w:t>
      </w:r>
    </w:p>
    <w:p>
      <w:pPr>
        <w:pStyle w:val="Heading1"/>
      </w:pPr>
      <w:bookmarkStart w:id="6" w:name="_Toc6"/>
      <w:r>
        <w:t>Report location:</w:t>
      </w:r>
      <w:bookmarkEnd w:id="6"/>
    </w:p>
    <w:p>
      <w:hyperlink r:id="rId8" w:history="1">
        <w:r>
          <w:rPr>
            <w:color w:val="2980b9"/>
            <w:u w:val="single"/>
          </w:rPr>
          <w:t xml:space="preserve">https://www.fullpicture.app/item/194699e800db7eb2722517f9904e7504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AE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3-019-0430-6" TargetMode="External"/><Relationship Id="rId8" Type="http://schemas.openxmlformats.org/officeDocument/2006/relationships/hyperlink" Target="https://www.fullpicture.app/item/194699e800db7eb2722517f9904e7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2024-01-09T23:07:47+01:00</dcterms:created>
  <dcterms:modified xsi:type="dcterms:W3CDTF">2024-01-09T23:07:47+01:00</dcterms:modified>
</cp:coreProperties>
</file>

<file path=docProps/custom.xml><?xml version="1.0" encoding="utf-8"?>
<Properties xmlns="http://schemas.openxmlformats.org/officeDocument/2006/custom-properties" xmlns:vt="http://schemas.openxmlformats.org/officeDocument/2006/docPropsVTypes"/>
</file>