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 Optimization - aizon</w:t>
      </w:r>
      <w:br/>
      <w:hyperlink r:id="rId7" w:history="1">
        <w:r>
          <w:rPr>
            <w:color w:val="2980b9"/>
            <w:u w:val="single"/>
          </w:rPr>
          <w:t xml:space="preserve">https://www.aizon.ai/use-case/process-optimization/</w:t>
        </w:r>
      </w:hyperlink>
    </w:p>
    <w:p>
      <w:pPr>
        <w:pStyle w:val="Heading1"/>
      </w:pPr>
      <w:bookmarkStart w:id="2" w:name="_Toc2"/>
      <w:r>
        <w:t>Article summary:</w:t>
      </w:r>
      <w:bookmarkEnd w:id="2"/>
    </w:p>
    <w:p>
      <w:pPr>
        <w:jc w:val="both"/>
      </w:pPr>
      <w:r>
        <w:rPr/>
        <w:t xml:space="preserve">1. Analyze raw materials or intermediate bulk before it arrives at the site to plan production.</w:t>
      </w:r>
    </w:p>
    <w:p>
      <w:pPr>
        <w:jc w:val="both"/>
      </w:pPr>
      <w:r>
        <w:rPr/>
        <w:t xml:space="preserve">2. Use Principal Component Analysis (PCA) to identify variables that affect outcomes.</w:t>
      </w:r>
    </w:p>
    <w:p>
      <w:pPr>
        <w:jc w:val="both"/>
      </w:pPr>
      <w:r>
        <w:rPr/>
        <w:t xml:space="preserve">3. Utilize Root Cause Analysis to quickly respond to non-conformance events.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process optimization techniques that can be used in order to improve production quality and reduce costs. The article is written in an objective manner, providing clear explanations of the different techniques and their benefits. It also provides links to case studies and white papers for further reading on the topic, which adds credibility to the article's content.</w:t>
      </w:r>
    </w:p>
    <w:p>
      <w:pPr>
        <w:jc w:val="both"/>
      </w:pPr>
      <w:r>
        <w:rPr/>
        <w:t xml:space="preserve">However, there are some potential biases in the article that should be noted. For example, it does not explore any counterarguments or risks associated with using these techniques, nor does it present both sides of the argument equally. Additionally, some of the claims made in the article are unsupported by evidence or research, which could lead readers to draw inaccurate conclusions about process optimization methods.</w:t>
      </w:r>
    </w:p>
    <w:p>
      <w:pPr>
        <w:jc w:val="both"/>
      </w:pPr>
      <w:r>
        <w:rPr/>
        <w:t xml:space="preserve">In conclusion, while this article provides a good overview of process optimization techniques, readers should be aware of its potential biases and lack of evidence for certain claims made in order to make informed decisions about their use.</w:t>
      </w:r>
    </w:p>
    <w:p>
      <w:pPr>
        <w:pStyle w:val="Heading1"/>
      </w:pPr>
      <w:bookmarkStart w:id="5" w:name="_Toc5"/>
      <w:r>
        <w:t>Topics for further research:</w:t>
      </w:r>
      <w:bookmarkEnd w:id="5"/>
    </w:p>
    <w:p>
      <w:pPr>
        <w:spacing w:after="0"/>
        <w:numPr>
          <w:ilvl w:val="0"/>
          <w:numId w:val="2"/>
        </w:numPr>
      </w:pPr>
      <w:r>
        <w:rPr/>
        <w:t xml:space="preserve">Process optimization risks</w:t>
      </w:r>
    </w:p>
    <w:p>
      <w:pPr>
        <w:spacing w:after="0"/>
        <w:numPr>
          <w:ilvl w:val="0"/>
          <w:numId w:val="2"/>
        </w:numPr>
      </w:pPr>
      <w:r>
        <w:rPr/>
        <w:t xml:space="preserve">Process optimization counterarguments</w:t>
      </w:r>
    </w:p>
    <w:p>
      <w:pPr>
        <w:spacing w:after="0"/>
        <w:numPr>
          <w:ilvl w:val="0"/>
          <w:numId w:val="2"/>
        </w:numPr>
      </w:pPr>
      <w:r>
        <w:rPr/>
        <w:t xml:space="preserve">Process optimization case studies</w:t>
      </w:r>
    </w:p>
    <w:p>
      <w:pPr>
        <w:spacing w:after="0"/>
        <w:numPr>
          <w:ilvl w:val="0"/>
          <w:numId w:val="2"/>
        </w:numPr>
      </w:pPr>
      <w:r>
        <w:rPr/>
        <w:t xml:space="preserve">Process optimization white papers</w:t>
      </w:r>
    </w:p>
    <w:p>
      <w:pPr>
        <w:spacing w:after="0"/>
        <w:numPr>
          <w:ilvl w:val="0"/>
          <w:numId w:val="2"/>
        </w:numPr>
      </w:pPr>
      <w:r>
        <w:rPr/>
        <w:t xml:space="preserve">Process optimization cost savings</w:t>
      </w:r>
    </w:p>
    <w:p>
      <w:pPr>
        <w:numPr>
          <w:ilvl w:val="0"/>
          <w:numId w:val="2"/>
        </w:numPr>
      </w:pPr>
      <w:r>
        <w:rPr/>
        <w:t xml:space="preserve">Process optimization quality improvement</w:t>
      </w:r>
    </w:p>
    <w:p>
      <w:pPr>
        <w:pStyle w:val="Heading1"/>
      </w:pPr>
      <w:bookmarkStart w:id="6" w:name="_Toc6"/>
      <w:r>
        <w:t>Report location:</w:t>
      </w:r>
      <w:bookmarkEnd w:id="6"/>
    </w:p>
    <w:p>
      <w:hyperlink r:id="rId8" w:history="1">
        <w:r>
          <w:rPr>
            <w:color w:val="2980b9"/>
            <w:u w:val="single"/>
          </w:rPr>
          <w:t xml:space="preserve">https://www.fullpicture.app/item/195356b8c27382d6afe639e8112d55ab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BFC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zon.ai/use-case/process-optimization/" TargetMode="External"/><Relationship Id="rId8" Type="http://schemas.openxmlformats.org/officeDocument/2006/relationships/hyperlink" Target="https://www.fullpicture.app/item/195356b8c27382d6afe639e8112d55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2023-02-23T14:48:04+01:00</dcterms:created>
  <dcterms:modified xsi:type="dcterms:W3CDTF">2023-02-23T14:48:04+01:00</dcterms:modified>
</cp:coreProperties>
</file>

<file path=docProps/custom.xml><?xml version="1.0" encoding="utf-8"?>
<Properties xmlns="http://schemas.openxmlformats.org/officeDocument/2006/custom-properties" xmlns:vt="http://schemas.openxmlformats.org/officeDocument/2006/docPropsVTypes"/>
</file>