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Systematic analysis of occurrence, density and ecological risks of 45 veterinary antibiotics: Focused on family livestock farms in Erhai Lake basin, Yunnan,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https://www.sciencedirect.com/science/article/pii/S0269749120362278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首次展示了滇池盆地大理市家庭养殖场中45种兽药的污染情况、密度和生态风险。结果显示，这些家庭养殖场的不同环境介质（饲料、粪便、废水和土壤）中普遍存在抗生素污染，其中粪便中的抗生素含量最高。</w:t>
      </w:r>
    </w:p>
    <w:p>
      <w:pPr>
        <w:jc w:val="both"/>
      </w:pPr>
      <w:r>
        <w:rPr/>
        <w:t xml:space="preserve">2. 不同动物品种中，猪场的抗生素浓度最高，拥有最多类型和唯一类型的抗生素。其次是鸡场和牛场。通过每只动物计算动物废弃物的抗生素密度发现，猪废弃物具有较高的密度；而家禽场则以喹诺酮类抗生素和大环内酯类抗生素为主要污染物。</w:t>
      </w:r>
    </w:p>
    <w:p>
      <w:pPr>
        <w:jc w:val="both"/>
      </w:pPr>
      <w:r>
        <w:rPr/>
        <w:t xml:space="preserve">3. 对排放水体和土壤中的抗生素生态风险进行评估发现，氧四环霉素、氯四环霉素、氧氟沙星、恩诺沙星、环丙沙星和磺胺甲噁唑对藻类具有更高毒性作用。氧四环霉素和强力霉素对无脊椎动物构成高风险；而没有任何抗生素对鱼类造成明显的生态风险。在土壤中检测到一些抗生素，但没有明显的生态风险。然而，不同抗生素之间的协同或拮抗效应的相互作用应引起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研究揭示了家庭养殖场中45种兽药的污染情况和生态风险，并发现猪场比鸡场和牛场更严重地受到抗生素污染。家禽废弃物以喹诺酮类和大环内酯类抗生素为主要污染物。排放水体中的氧四环霉素、氯四环霉素、氧氟沙星、恩诺沙星、环丙沙星和磺胺甲噁唑对藻类具有更高毒性作用，而土壤中没有明显的生态风险。然而，不同抗生素之间的相互作用需要进一步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这篇文章对云南洱海流域家庭养殖场的45种兽药进行了系统分析，重点关注了其出现情况、密度和生态风险。然而，这篇文章存在一些潜在的偏见和问题。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首先，文章没有提供关于研究方法和样本选择的详细信息。读者无法确定研究是否具有代表性，并且无法评估结果的可靠性。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其次，文章只关注了家庭养殖场的兽药污染问题，而忽略了大规模工业化养殖场可能面临的类似问题。这种选择性报道可能导致读者对整个行业的认识不完整。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此外，文章没有提供足够的证据来支持其主张。虽然它指出了家庭猪场比鸡场或牛场更严重地受到抗生素污染，但没有解释为什么会出现这种差异。缺乏相关数据和分析使得读者很难相信作者所提出的结论。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此外，文章没有探讨不同抗生素之间可能存在的协同或拮抗效应。这是一个重要的考虑因素，因为不同抗生素之间可能相互影响，并导致更复杂的生态风险。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最后，文章没有平等地呈现双方观点。它只关注了兽药污染的问题，而没有提及家庭养殖场在提供食物和经济机会方面的重要性。这种片面报道可能导致读者对家庭养殖业的负面印象。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详细信息、选择性报道、缺乏证据支持、未探索的反驳和片面观点。读者应该谨慎对待其中提出的主张，并寻找更全面和客观的研究来了解家庭养殖场兽药污染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云南洱海流域家庭养殖场的兽药污染问题
</w:t>
      </w:r>
    </w:p>
    <w:p>
      <w:pPr>
        <w:spacing w:after="0"/>
        <w:numPr>
          <w:ilvl w:val="0"/>
          <w:numId w:val="2"/>
        </w:numPr>
      </w:pPr>
      <w:r>
        <w:rPr/>
        <w:t xml:space="preserve">大规模工业化养殖场的兽药污染问题
</w:t>
      </w:r>
    </w:p>
    <w:p>
      <w:pPr>
        <w:spacing w:after="0"/>
        <w:numPr>
          <w:ilvl w:val="0"/>
          <w:numId w:val="2"/>
        </w:numPr>
      </w:pPr>
      <w:r>
        <w:rPr/>
        <w:t xml:space="preserve">家庭猪场与鸡场或牛场之间的抗生素污染差异
</w:t>
      </w:r>
    </w:p>
    <w:p>
      <w:pPr>
        <w:spacing w:after="0"/>
        <w:numPr>
          <w:ilvl w:val="0"/>
          <w:numId w:val="2"/>
        </w:numPr>
      </w:pPr>
      <w:r>
        <w:rPr/>
        <w:t xml:space="preserve">不同抗生素之间的协同或拮抗效应
</w:t>
      </w:r>
    </w:p>
    <w:p>
      <w:pPr>
        <w:spacing w:after="0"/>
        <w:numPr>
          <w:ilvl w:val="0"/>
          <w:numId w:val="2"/>
        </w:numPr>
      </w:pPr>
      <w:r>
        <w:rPr/>
        <w:t xml:space="preserve">家庭养殖场在提供食物和经济机会方面的重要性
</w:t>
      </w:r>
    </w:p>
    <w:p>
      <w:pPr>
        <w:numPr>
          <w:ilvl w:val="0"/>
          <w:numId w:val="2"/>
        </w:numPr>
      </w:pPr>
      <w:r>
        <w:rPr/>
        <w:t xml:space="preserve">家庭养殖场兽药污染问题的全面和客观研究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https://www.fullpicture.app/item/19a1aba1961fbc21eb950efff1b0d786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568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9749120362278" TargetMode="External"/><Relationship Id="rId8" Type="http://schemas.openxmlformats.org/officeDocument/2006/relationships/hyperlink" Target="https://www.fullpicture.app/item/19a1aba1961fbc21eb950efff1b0d7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2024-03-21T10:59:47+01:00</dcterms:created>
  <dcterms:modified xsi:type="dcterms:W3CDTF">2024-03-21T10:59:47+01:00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