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Data-Driven Structural Health Monitoring and Damage Detection through Deep Learning: State-of-the-Art Review</w:t>
      </w:r>
      <w:br/>
      <w:hyperlink r:id="rId7" w:history="1">
        <w:r>
          <w:rPr>
            <w:color w:val="2980b9"/>
            <w:u w:val="single"/>
          </w:rPr>
          <w:t xml:space="preserve">https://www.mdpi.com/1424-8220/20/10/2778</w:t>
        </w:r>
      </w:hyperlink>
    </w:p>
    <w:p>
      <w:pPr>
        <w:pStyle w:val="Heading1"/>
      </w:pPr>
      <w:bookmarkStart w:id="2" w:name="_Toc2"/>
      <w:r>
        <w:t>Article summary:</w:t>
      </w:r>
      <w:bookmarkEnd w:id="2"/>
    </w:p>
    <w:p>
      <w:pPr>
        <w:jc w:val="both"/>
      </w:pPr>
      <w:r>
        <w:rPr/>
        <w:t xml:space="preserve">1. Data-driven methods in structural health monitoring (SHM) are gaining popularity due to recent technological advancements in sensors, as well as high-speed internet and cloud-based computation.</w:t>
      </w:r>
    </w:p>
    <w:p>
      <w:pPr>
        <w:jc w:val="both"/>
      </w:pPr>
      <w:r>
        <w:rPr/>
        <w:t xml:space="preserve">2. Deep Learning (DL) is a sub-branch of machine learning (ML), and its applications in dealing with large amounts of data have been successfully demonstrated on many platforms.</w:t>
      </w:r>
    </w:p>
    <w:p>
      <w:pPr>
        <w:jc w:val="both"/>
      </w:pPr>
      <w:r>
        <w:rPr/>
        <w:t xml:space="preserve">3. This paper provides an overview of frontier DL-based studies that made significant contributions to SHM until recently, with the main goal of presenting the relative findings of the latest studies in SHM and assisting researchers in this field with a condensed source of references that are related to novel DL-based SHM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“Data-Driven Structural Health Monitoring and Damage Detection through Deep Learning: State-of-the-Art Review” is a comprehensive review of the current state of deep learning for structural health monitoring and damage detection. The article provides an overview of various deep learning methods, such as deep neural networks, transfer learning, etc., and discusses their application to vibration-based and vision-based monitoring, along with some recent technologies used for SHM, such as sensors, unmanned aerial vehicles (UAVs), etc. </w:t>
      </w:r>
    </w:p>
    <w:p>
      <w:pPr>
        <w:jc w:val="both"/>
      </w:pPr>
      <w:r>
        <w:rPr/>
        <w:t xml:space="preserve">The article is written by experts in the field who have conducted extensive research on the topic and provide a thorough review of the current state of deep learning for structural health monitoring and damage detection. The authors provide detailed explanations regarding data science as a necessary tool for data-driven SHM, along with a comprehensive list of recently utilized datasets. Furthermore, they discuss popular software applications for DL-based SHM which further adds to the trustworthiness and reliability of the article. </w:t>
      </w:r>
    </w:p>
    <w:p>
      <w:pPr>
        <w:jc w:val="both"/>
      </w:pPr>
      <w:r>
        <w:rPr/>
        <w:t xml:space="preserve">The article does not appear to be biased or one sided; it presents both sides equally by providing an overview of conventional models as well as DL based models for structural health monitoring and damage detection. It also mentions potential limitations associated with each model which helps readers understand both sides more clearly. Additionally, all claims made by the authors are supported by evidence from relevant sources which further adds to its trustworthiness and reliability. </w:t>
      </w:r>
    </w:p>
    <w:p>
      <w:pPr>
        <w:jc w:val="both"/>
      </w:pPr>
      <w:r>
        <w:rPr/>
        <w:t xml:space="preserve">In conclusion, this article is trustworthy and reliable due to its comprehensive coverage on deep learning for structural health monitoring and damage detection; it provides detailed explanations regarding data science tools used for data driven SHM along with a comprehensive list of recently utilized datasets; it presents both sides equally without any bias or one sidedness; all</w:t>
      </w:r>
    </w:p>
    <w:p>
      <w:pPr>
        <w:pStyle w:val="Heading1"/>
      </w:pPr>
      <w:bookmarkStart w:id="5" w:name="_Toc5"/>
      <w:r>
        <w:t>Topics for further research:</w:t>
      </w:r>
      <w:bookmarkEnd w:id="5"/>
    </w:p>
    <w:p>
      <w:pPr>
        <w:spacing w:after="0"/>
        <w:numPr>
          <w:ilvl w:val="0"/>
          <w:numId w:val="2"/>
        </w:numPr>
      </w:pPr>
      <w:r>
        <w:rPr/>
        <w:t xml:space="preserve">Structural Health Monitoring (SHM)</w:t>
      </w:r>
    </w:p>
    <w:p>
      <w:pPr>
        <w:spacing w:after="0"/>
        <w:numPr>
          <w:ilvl w:val="0"/>
          <w:numId w:val="2"/>
        </w:numPr>
      </w:pPr>
      <w:r>
        <w:rPr/>
        <w:t xml:space="preserve">Damage Detection</w:t>
      </w:r>
    </w:p>
    <w:p>
      <w:pPr>
        <w:spacing w:after="0"/>
        <w:numPr>
          <w:ilvl w:val="0"/>
          <w:numId w:val="2"/>
        </w:numPr>
      </w:pPr>
      <w:r>
        <w:rPr/>
        <w:t xml:space="preserve">Deep Learning (DL)</w:t>
      </w:r>
    </w:p>
    <w:p>
      <w:pPr>
        <w:spacing w:after="0"/>
        <w:numPr>
          <w:ilvl w:val="0"/>
          <w:numId w:val="2"/>
        </w:numPr>
      </w:pPr>
      <w:r>
        <w:rPr/>
        <w:t xml:space="preserve">Vibration-Based Monitoring</w:t>
      </w:r>
    </w:p>
    <w:p>
      <w:pPr>
        <w:spacing w:after="0"/>
        <w:numPr>
          <w:ilvl w:val="0"/>
          <w:numId w:val="2"/>
        </w:numPr>
      </w:pPr>
      <w:r>
        <w:rPr/>
        <w:t xml:space="preserve">Vision-Based Monitoring</w:t>
      </w:r>
    </w:p>
    <w:p>
      <w:pPr>
        <w:numPr>
          <w:ilvl w:val="0"/>
          <w:numId w:val="2"/>
        </w:numPr>
      </w:pPr>
      <w:r>
        <w:rPr/>
        <w:t xml:space="preserve">Unmanned Aerial Vehicles (UAVs)</w:t>
      </w:r>
    </w:p>
    <w:p>
      <w:pPr>
        <w:pStyle w:val="Heading1"/>
      </w:pPr>
      <w:bookmarkStart w:id="6" w:name="_Toc6"/>
      <w:r>
        <w:t>Report location:</w:t>
      </w:r>
      <w:bookmarkEnd w:id="6"/>
    </w:p>
    <w:p>
      <w:hyperlink r:id="rId8" w:history="1">
        <w:r>
          <w:rPr>
            <w:color w:val="2980b9"/>
            <w:u w:val="single"/>
          </w:rPr>
          <w:t xml:space="preserve">https://www.fullpicture.app/item/19a834a9cbebef407daad55acf525cad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4F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0/10/2778" TargetMode="External"/><Relationship Id="rId8" Type="http://schemas.openxmlformats.org/officeDocument/2006/relationships/hyperlink" Target="https://www.fullpicture.app/item/19a834a9cbebef407daad55acf525c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2023-02-28T17:42:48+01:00</dcterms:created>
  <dcterms:modified xsi:type="dcterms:W3CDTF">2023-02-28T17:42:48+01:00</dcterms:modified>
</cp:coreProperties>
</file>

<file path=docProps/custom.xml><?xml version="1.0" encoding="utf-8"?>
<Properties xmlns="http://schemas.openxmlformats.org/officeDocument/2006/custom-properties" xmlns:vt="http://schemas.openxmlformats.org/officeDocument/2006/docPropsVTypes"/>
</file>