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Growth and differentiation of human induced pluripotent stem cell (hiPSC)-derived kidney organoids using fully synthetic peptide hydrogels - PMC</w:t>
      </w:r>
      <w:br/>
      <w:hyperlink r:id="rId7" w:history="1">
        <w:r>
          <w:rPr>
            <w:color w:val="2980b9"/>
            <w:u w:val="single"/>
          </w:rPr>
          <w:t xml:space="preserve">https://www.ncbi.nlm.nih.gov/pmc/articles/PMC9420433/</w:t>
        </w:r>
      </w:hyperlink>
    </w:p>
    <w:p>
      <w:pPr>
        <w:pStyle w:val="Heading1"/>
      </w:pPr>
      <w:bookmarkStart w:id="2" w:name="_Toc2"/>
      <w:r>
        <w:t>Article summary:</w:t>
      </w:r>
      <w:bookmarkEnd w:id="2"/>
    </w:p>
    <w:p>
      <w:pPr>
        <w:jc w:val="both"/>
      </w:pPr>
      <w:r>
        <w:rPr/>
        <w:t xml:space="preserve">1. Human induced pluripotent stem cell (hiPSC)-derived kidney organoids have potential applications in disease modelling and personalized medicine.</w:t>
      </w:r>
    </w:p>
    <w:p>
      <w:pPr>
        <w:jc w:val="both"/>
      </w:pPr>
      <w:r>
        <w:rPr/>
        <w:t xml:space="preserve">2. This study used fully synthetic peptide hydrogels to mature hiPSC-derived kidney organoids, and single-cell RNA sequencing was used to compare the organoids grown in different environments.</w:t>
      </w:r>
    </w:p>
    <w:p>
      <w:pPr>
        <w:jc w:val="both"/>
      </w:pPr>
      <w:r>
        <w:rPr/>
        <w:t xml:space="preserve">3. The results showed that maturation within a 3D microenvironment significantly reduced the derivation of off-target cell types, which are a known limitation of current kidney organoid protocols.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single-cell RNA sequencing (scRNA-seq). The authors also provide a detailed description of their methods, which allows readers to assess the validity of their findings. Furthermore, the authors acknowledge potential limitations of their study such as the lack of long-term data on the effects of peptide hydrogels on hiPSC-derived kidney organoids. </w:t>
      </w:r>
    </w:p>
    <w:p>
      <w:pPr>
        <w:jc w:val="both"/>
      </w:pPr>
      <w:r>
        <w:rPr/>
        <w:t xml:space="preserve">However, there are some points that could be improved upon in terms of trustworthiness and reliability. For example, while the authors discuss potential applications for hiPSC-derived kidney organoids such as disease modelling and personalized medicine, they do not provide any evidence or examples to support these claims. Additionally, while they mention potential risks associated with using peptide hydrogels for hiPSC-derived kidney organoid maturation, they do not explore these risks in detail or provide any counterarguments or alternative solutions. Finally, while they discuss potential implications for clinical applications, they do not provide any evidence or examples to support this claim either. </w:t>
      </w:r>
    </w:p>
    <w:p>
      <w:pPr>
        <w:jc w:val="both"/>
      </w:pPr>
      <w:r>
        <w:rPr/>
        <w:t xml:space="preserve">In conclusion, while this article is generally reliable and trustworthy due to its use of scRNA-seq and detailed description of methods used, there are some areas where it could be improved upon in terms of trustworthiness and reliability such as providing more evidence for its claims regarding potential applications and implications for clinical applications.</w:t>
      </w:r>
    </w:p>
    <w:p>
      <w:pPr>
        <w:pStyle w:val="Heading1"/>
      </w:pPr>
      <w:bookmarkStart w:id="5" w:name="_Toc5"/>
      <w:r>
        <w:t>Topics for further research:</w:t>
      </w:r>
      <w:bookmarkEnd w:id="5"/>
    </w:p>
    <w:p>
      <w:pPr>
        <w:spacing w:after="0"/>
        <w:numPr>
          <w:ilvl w:val="0"/>
          <w:numId w:val="2"/>
        </w:numPr>
      </w:pPr>
      <w:r>
        <w:rPr/>
        <w:t xml:space="preserve">Peptide hydrogels and hiPSC-derived kidney organoids</w:t>
      </w:r>
    </w:p>
    <w:p>
      <w:pPr>
        <w:spacing w:after="0"/>
        <w:numPr>
          <w:ilvl w:val="0"/>
          <w:numId w:val="2"/>
        </w:numPr>
      </w:pPr>
      <w:r>
        <w:rPr/>
        <w:t xml:space="preserve">Long-term effects of peptide hydrogels</w:t>
      </w:r>
    </w:p>
    <w:p>
      <w:pPr>
        <w:spacing w:after="0"/>
        <w:numPr>
          <w:ilvl w:val="0"/>
          <w:numId w:val="2"/>
        </w:numPr>
      </w:pPr>
      <w:r>
        <w:rPr/>
        <w:t xml:space="preserve">Risks associated with peptide hydrogels</w:t>
      </w:r>
    </w:p>
    <w:p>
      <w:pPr>
        <w:spacing w:after="0"/>
        <w:numPr>
          <w:ilvl w:val="0"/>
          <w:numId w:val="2"/>
        </w:numPr>
      </w:pPr>
      <w:r>
        <w:rPr/>
        <w:t xml:space="preserve">Disease modelling using hiPSC-derived kidney organoids</w:t>
      </w:r>
    </w:p>
    <w:p>
      <w:pPr>
        <w:spacing w:after="0"/>
        <w:numPr>
          <w:ilvl w:val="0"/>
          <w:numId w:val="2"/>
        </w:numPr>
      </w:pPr>
      <w:r>
        <w:rPr/>
        <w:t xml:space="preserve">Personalized medicine using hiPSC-derived kidney organoids</w:t>
      </w:r>
    </w:p>
    <w:p>
      <w:pPr>
        <w:numPr>
          <w:ilvl w:val="0"/>
          <w:numId w:val="2"/>
        </w:numPr>
      </w:pPr>
      <w:r>
        <w:rPr/>
        <w:t xml:space="preserve">Clinical applications of hiPSC-derived kidney organoids</w:t>
      </w:r>
    </w:p>
    <w:p>
      <w:pPr>
        <w:pStyle w:val="Heading1"/>
      </w:pPr>
      <w:bookmarkStart w:id="6" w:name="_Toc6"/>
      <w:r>
        <w:t>Report location:</w:t>
      </w:r>
      <w:bookmarkEnd w:id="6"/>
    </w:p>
    <w:p>
      <w:hyperlink r:id="rId8" w:history="1">
        <w:r>
          <w:rPr>
            <w:color w:val="2980b9"/>
            <w:u w:val="single"/>
          </w:rPr>
          <w:t xml:space="preserve">https://www.fullpicture.app/item/19b094c87d57a986db105792dfcdfc7d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EA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20433/" TargetMode="External"/><Relationship Id="rId8" Type="http://schemas.openxmlformats.org/officeDocument/2006/relationships/hyperlink" Target="https://www.fullpicture.app/item/19b094c87d57a986db105792dfcdfc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2023-03-02T22:36:05+01:00</dcterms:created>
  <dcterms:modified xsi:type="dcterms:W3CDTF">2023-03-02T22:36:05+01:00</dcterms:modified>
</cp:coreProperties>
</file>

<file path=docProps/custom.xml><?xml version="1.0" encoding="utf-8"?>
<Properties xmlns="http://schemas.openxmlformats.org/officeDocument/2006/custom-properties" xmlns:vt="http://schemas.openxmlformats.org/officeDocument/2006/docPropsVTypes"/>
</file>