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Finding High-Quality Articles For A Literature Review - Grad Coach</w:t>
      </w:r>
      <w:br/>
      <w:hyperlink r:id="rId7" w:history="1">
        <w:r>
          <w:rPr>
            <w:color w:val="2980b9"/>
            <w:u w:val="single"/>
          </w:rPr>
          <w:t xml:space="preserve">https://gradcoach.com/literature-review-sourcing/</w:t>
        </w:r>
      </w:hyperlink>
    </w:p>
    <w:p>
      <w:pPr>
        <w:pStyle w:val="Heading1"/>
      </w:pPr>
      <w:bookmarkStart w:id="2" w:name="_Toc2"/>
      <w:r>
        <w:t>Article summary:</w:t>
      </w:r>
      <w:bookmarkEnd w:id="2"/>
    </w:p>
    <w:p>
      <w:pPr>
        <w:jc w:val="both"/>
      </w:pPr>
      <w:r>
        <w:rPr/>
        <w:t xml:space="preserve">1. The first step in conducting a literature review is to develop a clear search strategy, including identifying your research aims and questions, and creating a keyword list.</w:t>
      </w:r>
    </w:p>
    <w:p>
      <w:pPr>
        <w:jc w:val="both"/>
      </w:pPr>
      <w:r>
        <w:rPr/>
        <w:t xml:space="preserve">2. Different types of literature, such as primary, secondary, and tertiary sources, should be used appropriately in the literature review process.</w:t>
      </w:r>
    </w:p>
    <w:p>
      <w:pPr>
        <w:jc w:val="both"/>
      </w:pPr>
      <w:r>
        <w:rPr/>
        <w:t xml:space="preserve">3. It is important to carefully evaluate the quality of potential sources and use a reference manager and literature catalogue to organize and manage the collected literature.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"Finding High-Quality Articles For A Literature Review" provides some useful tips for conducting a literature review. However, there are several areas where the article could be improved in terms of bias, unsupported claims, and missing evidence.</w:t>
      </w:r>
    </w:p>
    <w:p>
      <w:pPr>
        <w:jc w:val="both"/>
      </w:pPr>
      <w:r>
        <w:rPr/>
        <w:t xml:space="preserve"/>
      </w:r>
    </w:p>
    <w:p>
      <w:pPr>
        <w:jc w:val="both"/>
      </w:pPr>
      <w:r>
        <w:rPr/>
        <w:t xml:space="preserve">Firstly, the article heavily promotes the use of Grad Coach as a resource for dissertation coaching and guidance. While it is understandable that the author wants to promote their services, this promotional content may introduce bias into the information provided. It would be more balanced if the article included other sources or perspectives on conducting a literature review.</w:t>
      </w:r>
    </w:p>
    <w:p>
      <w:pPr>
        <w:jc w:val="both"/>
      </w:pPr>
      <w:r>
        <w:rPr/>
        <w:t xml:space="preserve"/>
      </w:r>
    </w:p>
    <w:p>
      <w:pPr>
        <w:jc w:val="both"/>
      </w:pPr>
      <w:r>
        <w:rPr/>
        <w:t xml:space="preserve">Additionally, the article makes unsupported claims about the effectiveness of certain strategies without providing evidence or examples. For example, it states that using Boolean operators to refine search results is "incredibly useful," but does not provide any data or research to support this claim. Including specific studies or examples would strengthen these claims and make them more credible.</w:t>
      </w:r>
    </w:p>
    <w:p>
      <w:pPr>
        <w:jc w:val="both"/>
      </w:pPr>
      <w:r>
        <w:rPr/>
        <w:t xml:space="preserve"/>
      </w:r>
    </w:p>
    <w:p>
      <w:pPr>
        <w:jc w:val="both"/>
      </w:pPr>
      <w:r>
        <w:rPr/>
        <w:t xml:space="preserve">Furthermore, the article does not explore potential counterarguments or limitations to its suggested strategies. For example, while it recommends using reference managers and literature catalogues, it does not discuss any potential drawbacks or challenges associated with these tools. Acknowledging potential limitations would provide a more comprehensive view of the topic.</w:t>
      </w:r>
    </w:p>
    <w:p>
      <w:pPr>
        <w:jc w:val="both"/>
      </w:pPr>
      <w:r>
        <w:rPr/>
        <w:t xml:space="preserve"/>
      </w:r>
    </w:p>
    <w:p>
      <w:pPr>
        <w:jc w:val="both"/>
      </w:pPr>
      <w:r>
        <w:rPr/>
        <w:t xml:space="preserve">The article also lacks discussion on potential risks or ethical considerations when conducting a literature review. For example, it does not address issues such as plagiarism, bias in source selection, or conflicts of interest in academic publishing. Including these considerations would provide a more well-rounded perspective on conducting a literature review.</w:t>
      </w:r>
    </w:p>
    <w:p>
      <w:pPr>
        <w:jc w:val="both"/>
      </w:pPr>
      <w:r>
        <w:rPr/>
        <w:t xml:space="preserve"/>
      </w:r>
    </w:p>
    <w:p>
      <w:pPr>
        <w:jc w:val="both"/>
      </w:pPr>
      <w:r>
        <w:rPr/>
        <w:t xml:space="preserve">Lastly, the article presents information in a one-sided manner by only focusing on sourcing high-quality articles and neglecting to discuss how to critically evaluate sources for potential biases or limitations. It would be beneficial to include guidance on assessing credibility and bias in sources to ensure a balanced approach to reviewing literature.</w:t>
      </w:r>
    </w:p>
    <w:p>
      <w:pPr>
        <w:jc w:val="both"/>
      </w:pPr>
      <w:r>
        <w:rPr/>
        <w:t xml:space="preserve"/>
      </w:r>
    </w:p>
    <w:p>
      <w:pPr>
        <w:jc w:val="both"/>
      </w:pPr>
      <w:r>
        <w:rPr/>
        <w:t xml:space="preserve">In conclusion, while the article provides some helpful tips for conducting a literature review, it could benefit from addressing biases and unsupported claims, exploring counterarguments and limitations, discussing potential risks and ethical considerations, and presenting a more balanced perspective on sourcing and evaluating articles.</w:t>
      </w:r>
    </w:p>
    <w:p>
      <w:pPr>
        <w:pStyle w:val="Heading1"/>
      </w:pPr>
      <w:bookmarkStart w:id="5" w:name="_Toc5"/>
      <w:r>
        <w:t>Topics for further research:</w:t>
      </w:r>
      <w:bookmarkEnd w:id="5"/>
    </w:p>
    <w:p>
      <w:pPr>
        <w:spacing w:after="0"/>
        <w:numPr>
          <w:ilvl w:val="0"/>
          <w:numId w:val="2"/>
        </w:numPr>
      </w:pPr>
      <w:r>
        <w:rPr/>
        <w:t xml:space="preserve">Critically evaluating sources for bias and limitations in literature reviews
</w:t>
      </w:r>
    </w:p>
    <w:p>
      <w:pPr>
        <w:spacing w:after="0"/>
        <w:numPr>
          <w:ilvl w:val="0"/>
          <w:numId w:val="2"/>
        </w:numPr>
      </w:pPr>
      <w:r>
        <w:rPr/>
        <w:t xml:space="preserve">Ethical considerations in conducting a literature review
</w:t>
      </w:r>
    </w:p>
    <w:p>
      <w:pPr>
        <w:spacing w:after="0"/>
        <w:numPr>
          <w:ilvl w:val="0"/>
          <w:numId w:val="2"/>
        </w:numPr>
      </w:pPr>
      <w:r>
        <w:rPr/>
        <w:t xml:space="preserve">Risks of plagiarism in literature reviews
</w:t>
      </w:r>
    </w:p>
    <w:p>
      <w:pPr>
        <w:spacing w:after="0"/>
        <w:numPr>
          <w:ilvl w:val="0"/>
          <w:numId w:val="2"/>
        </w:numPr>
      </w:pPr>
      <w:r>
        <w:rPr/>
        <w:t xml:space="preserve">Conflicts of interest in academic publishing
</w:t>
      </w:r>
    </w:p>
    <w:p>
      <w:pPr>
        <w:spacing w:after="0"/>
        <w:numPr>
          <w:ilvl w:val="0"/>
          <w:numId w:val="2"/>
        </w:numPr>
      </w:pPr>
      <w:r>
        <w:rPr/>
        <w:t xml:space="preserve">Challenges and limitations of using reference managers in literature reviews
</w:t>
      </w:r>
    </w:p>
    <w:p>
      <w:pPr>
        <w:numPr>
          <w:ilvl w:val="0"/>
          <w:numId w:val="2"/>
        </w:numPr>
      </w:pPr>
      <w:r>
        <w:rPr/>
        <w:t xml:space="preserve">Assessing credibility and bias in academic sources</w:t>
      </w:r>
    </w:p>
    <w:p>
      <w:pPr>
        <w:pStyle w:val="Heading1"/>
      </w:pPr>
      <w:bookmarkStart w:id="6" w:name="_Toc6"/>
      <w:r>
        <w:t>Report location:</w:t>
      </w:r>
      <w:bookmarkEnd w:id="6"/>
    </w:p>
    <w:p>
      <w:hyperlink r:id="rId8" w:history="1">
        <w:r>
          <w:rPr>
            <w:color w:val="2980b9"/>
            <w:u w:val="single"/>
          </w:rPr>
          <w:t xml:space="preserve">https://www.fullpicture.app/item/19b83a46f06a9051d9fb28cd1025a3e1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6EA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adcoach.com/literature-review-sourcing/" TargetMode="External"/><Relationship Id="rId8" Type="http://schemas.openxmlformats.org/officeDocument/2006/relationships/hyperlink" Target="https://www.fullpicture.app/item/19b83a46f06a9051d9fb28cd1025a3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2024-01-11T08:23:23+01:00</dcterms:created>
  <dcterms:modified xsi:type="dcterms:W3CDTF">2024-01-11T08:23:23+01:00</dcterms:modified>
</cp:coreProperties>
</file>

<file path=docProps/custom.xml><?xml version="1.0" encoding="utf-8"?>
<Properties xmlns="http://schemas.openxmlformats.org/officeDocument/2006/custom-properties" xmlns:vt="http://schemas.openxmlformats.org/officeDocument/2006/docPropsVTypes"/>
</file>