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Loading · OA.mg</w:t>
      </w:r>
      <w:br/>
      <w:hyperlink r:id="rId7" w:history="1">
        <w:r>
          <w:rPr>
            <w:color w:val="2980b9"/>
            <w:u w:val="single"/>
          </w:rPr>
          <w:t xml:space="preserve">https://oa.mg/work/10.1177/017084069801900305</w:t>
        </w:r>
      </w:hyperlink>
    </w:p>
    <w:p>
      <w:pPr>
        <w:pStyle w:val="Heading1"/>
      </w:pPr>
      <w:bookmarkStart w:id="2" w:name="_Toc2"/>
      <w:r>
        <w:t>Article summary:</w:t>
      </w:r>
      <w:bookmarkEnd w:id="2"/>
    </w:p>
    <w:p>
      <w:pPr>
        <w:jc w:val="both"/>
      </w:pPr>
      <w:r>
        <w:rPr/>
        <w:t xml:space="preserve">1. OA.mg is a platform that promotes Open Access.</w:t>
      </w:r>
    </w:p>
    <w:p>
      <w:pPr>
        <w:jc w:val="both"/>
      </w:pPr>
      <w:r>
        <w:rPr/>
        <w:t xml:space="preserve">2. The company is based in Stockholm and London.</w:t>
      </w:r>
    </w:p>
    <w:p>
      <w:pPr>
        <w:jc w:val="both"/>
      </w:pPr>
      <w:r>
        <w:rPr/>
        <w:t xml:space="preserve">3. OA.mg collaborates with the scientific community to improve its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brief introduction to OA.mg and its mission to promote Open Access in collaboration with the scientific community.</w:t>
      </w:r>
    </w:p>
    <w:p>
      <w:pPr>
        <w:jc w:val="both"/>
      </w:pPr>
      <w:r>
        <w:rPr/>
        <w:t xml:space="preserve"/>
      </w:r>
    </w:p>
    <w:p>
      <w:pPr>
        <w:jc w:val="both"/>
      </w:pPr>
      <w:r>
        <w:rPr/>
        <w:t xml:space="preserve">The article lacks depth and detail, providing only basic information about the company's location and its partnership with the scientific community. It does not provide any evidence or examples of how OA.mg is advancing Open Access or what specific actions it is taking to achieve this goal.</w:t>
      </w:r>
    </w:p>
    <w:p>
      <w:pPr>
        <w:jc w:val="both"/>
      </w:pPr>
      <w:r>
        <w:rPr/>
        <w:t xml:space="preserve"/>
      </w:r>
    </w:p>
    <w:p>
      <w:pPr>
        <w:jc w:val="both"/>
      </w:pPr>
      <w:r>
        <w:rPr/>
        <w:t xml:space="preserve">Furthermore, the article seems promotional in nature, as it encourages feedback from readers without providing any critical analysis or discussion of potential criticisms or limitations of OA.mg's approach. The lack of counterarguments or alternative perspectives suggests a one-sided reporting style that may not accurately represent all viewpoints on Open Access.</w:t>
      </w:r>
    </w:p>
    <w:p>
      <w:pPr>
        <w:jc w:val="both"/>
      </w:pPr>
      <w:r>
        <w:rPr/>
        <w:t xml:space="preserve"/>
      </w:r>
    </w:p>
    <w:p>
      <w:pPr>
        <w:jc w:val="both"/>
      </w:pPr>
      <w:r>
        <w:rPr/>
        <w:t xml:space="preserve">Additionally, there are missing points of consideration in the article. For example, it does not address potential risks associated with Open Access publishing models such as predatory journals or concerns about quality control and peer review processes.</w:t>
      </w:r>
    </w:p>
    <w:p>
      <w:pPr>
        <w:jc w:val="both"/>
      </w:pPr>
      <w:r>
        <w:rPr/>
        <w:t xml:space="preserve"/>
      </w:r>
    </w:p>
    <w:p>
      <w:pPr>
        <w:jc w:val="both"/>
      </w:pPr>
      <w:r>
        <w:rPr/>
        <w:t xml:space="preserve">Overall, while the article provides some basic information about OA.mg's mission and partnership with the scientific community, it lacks depth and critical analysis. It may be more effective if it provided more evidence for its claims and addressed potential criticisms or limitations of its approach to promoting Open Access.</w:t>
      </w:r>
    </w:p>
    <w:p>
      <w:pPr>
        <w:pStyle w:val="Heading1"/>
      </w:pPr>
      <w:bookmarkStart w:id="5" w:name="_Toc5"/>
      <w:r>
        <w:t>Topics for further research:</w:t>
      </w:r>
      <w:bookmarkEnd w:id="5"/>
    </w:p>
    <w:p>
      <w:pPr>
        <w:spacing w:after="0"/>
        <w:numPr>
          <w:ilvl w:val="0"/>
          <w:numId w:val="2"/>
        </w:numPr>
      </w:pPr>
      <w:r>
        <w:rPr/>
        <w:t xml:space="preserve">Risks associated with Open Access publishing models
</w:t>
      </w:r>
    </w:p>
    <w:p>
      <w:pPr>
        <w:spacing w:after="0"/>
        <w:numPr>
          <w:ilvl w:val="0"/>
          <w:numId w:val="2"/>
        </w:numPr>
      </w:pPr>
      <w:r>
        <w:rPr/>
        <w:t xml:space="preserve">Predatory journals and their impact on Open Access
</w:t>
      </w:r>
    </w:p>
    <w:p>
      <w:pPr>
        <w:spacing w:after="0"/>
        <w:numPr>
          <w:ilvl w:val="0"/>
          <w:numId w:val="2"/>
        </w:numPr>
      </w:pPr>
      <w:r>
        <w:rPr/>
        <w:t xml:space="preserve">Quality control in Open Access publishing
</w:t>
      </w:r>
    </w:p>
    <w:p>
      <w:pPr>
        <w:spacing w:after="0"/>
        <w:numPr>
          <w:ilvl w:val="0"/>
          <w:numId w:val="2"/>
        </w:numPr>
      </w:pPr>
      <w:r>
        <w:rPr/>
        <w:t xml:space="preserve">Peer review processes in Open Access publishing
</w:t>
      </w:r>
    </w:p>
    <w:p>
      <w:pPr>
        <w:spacing w:after="0"/>
        <w:numPr>
          <w:ilvl w:val="0"/>
          <w:numId w:val="2"/>
        </w:numPr>
      </w:pPr>
      <w:r>
        <w:rPr/>
        <w:t xml:space="preserve">Alternative perspectives on Open Access
</w:t>
      </w:r>
    </w:p>
    <w:p>
      <w:pPr>
        <w:numPr>
          <w:ilvl w:val="0"/>
          <w:numId w:val="2"/>
        </w:numPr>
      </w:pPr>
      <w:r>
        <w:rPr/>
        <w:t xml:space="preserve">Limitations of Open Access as a publishing model</w:t>
      </w:r>
    </w:p>
    <w:p>
      <w:pPr>
        <w:pStyle w:val="Heading1"/>
      </w:pPr>
      <w:bookmarkStart w:id="6" w:name="_Toc6"/>
      <w:r>
        <w:t>Report location:</w:t>
      </w:r>
      <w:bookmarkEnd w:id="6"/>
    </w:p>
    <w:p>
      <w:hyperlink r:id="rId8" w:history="1">
        <w:r>
          <w:rPr>
            <w:color w:val="2980b9"/>
            <w:u w:val="single"/>
          </w:rPr>
          <w:t xml:space="preserve">https://www.fullpicture.app/item/19bcf26132868b2b63037261a882c53f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45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a.mg/work/10.1177/017084069801900305" TargetMode="External"/><Relationship Id="rId8" Type="http://schemas.openxmlformats.org/officeDocument/2006/relationships/hyperlink" Target="https://www.fullpicture.app/item/19bcf26132868b2b63037261a882c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2023-12-19T00:20:45+01:00</dcterms:created>
  <dcterms:modified xsi:type="dcterms:W3CDTF">2023-12-19T00:20:45+01:00</dcterms:modified>
</cp:coreProperties>
</file>

<file path=docProps/custom.xml><?xml version="1.0" encoding="utf-8"?>
<Properties xmlns="http://schemas.openxmlformats.org/officeDocument/2006/custom-properties" xmlns:vt="http://schemas.openxmlformats.org/officeDocument/2006/docPropsVTypes"/>
</file>