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DeepMPF: deep learning framework for predicting drug–target interactions based on multi-modal representation with meta-path semantic analysis | Journal of Translational Medicine | Full Text</w:t></w:r><w:br/><w:hyperlink r:id="rId7" w:history="1"><w:r><w:rPr><w:color w:val="2980b9"/><w:u w:val="single"/></w:rPr><w:t xml:space="preserve">https://translational-medicine.biomedcentral.com/articles/10.1186/s12967-023-03876-3?utm_source=stork&utm_medium=referral&utm_content=paid&utm_campaign=MLSR_JRNLS_AWA1_CN_CNPL_STKRE_MLS</w:t></w:r></w:hyperlink></w:p><w:p><w:pPr><w:pStyle w:val="Heading1"/></w:pPr><w:bookmarkStart w:id="2" w:name="_Toc2"/><w:r><w:t>Article summary:</w:t></w:r><w:bookmarkEnd w:id="2"/></w:p><w:p><w:pPr><w:jc w:val="both"/></w:pPr><w:r><w:rPr/><w:t xml:space="preserve">1. DeepMPF is a deep learning framework for predicting drug-target interactions based on multi-modal representation with meta-path semantic analysis.</w:t></w:r></w:p><w:p><w:pPr><w:jc w:val="both"/></w:pPr><w:r><w:rPr/><w:t xml:space="preserve">2. The proposed framework utilizes heterogeneous information to predict DTI, and six representative schemas of meta-path are used to preserve the high-order nonlinear structure and catch hidden structural information of the heterogeneous network.</w:t></w:r></w:p><w:p><w:pPr><w:jc w:val="both"/></w:pPr><w:r><w:rPr/><w:t xml:space="preserve">3. Experiments conducted on four gold datasets demonstrate the effectively predictive capability of DeepMPF for drug-target interactions, and further experiments on COVID-19 and HIV show that it can be applied to solve problems in reality and help drug discovery.</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“DeepMPF: deep learning framework for predicting drug–target interactions based on multi-modal representation with meta-path semantic analysis” is a well written piece that provides an overview of the proposed deep learning framework for predicting drug–target interactions. The authors provide a detailed description of their approach, which includes constructing protein–drug-disease heterogeneous networks composed of three entities, obtaining feature information under three views, proposing six representative schemas of meta-path to preserve the high-order nonlinear structure and catch hidden structural information of the heterogeneous network, generating highly representative comprehensive feature descriptors and calculating the probability of interaction through joint learning. The authors also present results from comparison experiments conducted on four gold datasets as well as further experiments on COVID-19 and HIV which demonstrate the effectiveness of their approach in solving real world problems related to drug discovery. </w:t></w:r></w:p><w:p><w:pPr><w:jc w:val="both"/></w:pPr><w:r><w:rPr/><w:t xml:space="preserve">The article is generally reliable in terms of its content; however, there are some potential biases that should be noted. For example, while the authors do mention potential risks associated with their approach (e.g., false positives), they do not provide any evidence or data to support this claim. Additionally, while they discuss potential applications for their approach (e.g., drug repositioning), they do not explore any counterarguments or alternative approaches that could be used instead or in addition to theirs. Furthermore, while they present results from comparison experiments conducted on four gold datasets as well as further experiments on COVID-19 and HIV which demonstrate the effectiveness of their approach in solving real world problems related to drug discovery, they do not provide any evidence or data to support these claims either. </w:t></w:r></w:p><w:p><w:pPr><w:jc w:val="both"/></w:pPr><w:r><w:rPr/><w:t xml:space="preserve">In conclusion, while this article provides an overview of a promising new deep learning framework for predicting drug–target interactions, there are some potential biases that should be noted such as lack of evidence/data supporting certain claims made by the authors as well as lack of exploration into counterarguments or alternative approaches that could be used instead or in addition to theirs.</w:t></w:r></w:p><w:p><w:pPr><w:pStyle w:val="Heading1"/></w:pPr><w:bookmarkStart w:id="5" w:name="_Toc5"/><w:r><w:t>Topics for further research:</w:t></w:r><w:bookmarkEnd w:id="5"/></w:p><w:p><w:pPr><w:spacing w:after="0"/><w:numPr><w:ilvl w:val="0"/><w:numId w:val="2"/></w:numPr></w:pPr><w:r><w:rPr/><w:t xml:space="preserve">Drug repositioning alternatives</w:t></w:r></w:p><w:p><w:pPr><w:spacing w:after="0"/><w:numPr><w:ilvl w:val="0"/><w:numId w:val="2"/></w:numPr></w:pPr><w:r><w:rPr/><w:t xml:space="preserve">False positives in drug-target interactions</w:t></w:r></w:p><w:p><w:pPr><w:spacing w:after="0"/><w:numPr><w:ilvl w:val="0"/><w:numId w:val="2"/></w:numPr></w:pPr><w:r><w:rPr/><w:t xml:space="preserve">Evidence-based drug discovery</w:t></w:r></w:p><w:p><w:pPr><w:spacing w:after="0"/><w:numPr><w:ilvl w:val="0"/><w:numId w:val="2"/></w:numPr></w:pPr><w:r><w:rPr/><w:t xml:space="preserve">High-order nonlinear structure analysis</w:t></w:r></w:p><w:p><w:pPr><w:spacing w:after="0"/><w:numPr><w:ilvl w:val="0"/><w:numId w:val="2"/></w:numPr></w:pPr><w:r><w:rPr/><w:t xml:space="preserve">Joint learning for drug-target interactions</w:t></w:r></w:p><w:p><w:pPr><w:numPr><w:ilvl w:val="0"/><w:numId w:val="2"/></w:numPr></w:pPr><w:r><w:rPr/><w:t xml:space="preserve">Meta-path semantic analysis</w:t></w:r></w:p><w:p><w:pPr><w:pStyle w:val="Heading1"/></w:pPr><w:bookmarkStart w:id="6" w:name="_Toc6"/><w:r><w:t>Report location:</w:t></w:r><w:bookmarkEnd w:id="6"/></w:p><w:p><w:hyperlink r:id="rId8" w:history="1"><w:r><w:rPr><w:color w:val="2980b9"/><w:u w:val="single"/></w:rPr><w:t xml:space="preserve">https://www.fullpicture.app/item/19cc564b0713e8c1ffc2dcb8fb0c532c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50D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anslational-medicine.biomedcentral.com/articles/10.1186/s12967-023-03876-3?utm_source=stork&amp;utm_medium=referral&amp;utm_content=paid&amp;utm_campaign=MLSR_JRNLS_AWA1_CN_CNPL_STKRE_MLS" TargetMode="External"/><Relationship Id="rId8" Type="http://schemas.openxmlformats.org/officeDocument/2006/relationships/hyperlink" Target="https://www.fullpicture.app/item/19cc564b0713e8c1ffc2dcb8fb0c5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2023-02-24T11:27:26+01:00</dcterms:created>
  <dcterms:modified xsi:type="dcterms:W3CDTF">2023-02-24T11:27:26+01:00</dcterms:modified>
</cp:coreProperties>
</file>

<file path=docProps/custom.xml><?xml version="1.0" encoding="utf-8"?>
<Properties xmlns="http://schemas.openxmlformats.org/officeDocument/2006/custom-properties" xmlns:vt="http://schemas.openxmlformats.org/officeDocument/2006/docPropsVTypes"/>
</file>