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[2109.05198] Doubly Adaptive Scaled Algorithm for Machine Learning Using Second-Order Information</w:t>
      </w:r>
      <w:br/>
      <w:hyperlink r:id="rId7" w:history="1">
        <w:r>
          <w:rPr>
            <w:color w:val="2980b9"/>
            <w:u w:val="single"/>
          </w:rPr>
          <w:t xml:space="preserve">https://arxiv.org/abs/2109.05198</w:t>
        </w:r>
      </w:hyperlink>
    </w:p>
    <w:p>
      <w:pPr>
        <w:pStyle w:val="Heading1"/>
      </w:pPr>
      <w:bookmarkStart w:id="2" w:name="_Toc2"/>
      <w:r>
        <w:t>Article summary:</w:t>
      </w:r>
      <w:bookmarkEnd w:id="2"/>
    </w:p>
    <w:p>
      <w:pPr>
        <w:jc w:val="both"/>
      </w:pPr>
      <w:r>
        <w:rPr/>
        <w:t xml:space="preserve">1. A novel adaptive optimization algorithm for large-scale machine learning problems is presented.</w:t>
      </w:r>
    </w:p>
    <w:p>
      <w:pPr>
        <w:jc w:val="both"/>
      </w:pPr>
      <w:r>
        <w:rPr/>
        <w:t xml:space="preserve">2. The algorithm dynamically adapts the search direction and step-size using a low-cost estimate of local curvature and Lipschitz smoothness.</w:t>
      </w:r>
    </w:p>
    <w:p>
      <w:pPr>
        <w:jc w:val="both"/>
      </w:pPr>
      <w:r>
        <w:rPr/>
        <w:t xml:space="preserve">3. Extensive empirical evaluation is conducted on standard machine learning problems, demonstrating strong performance compared to other first-order and second-order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adaptive optimization algorithm for large-scale machine learning problems, which dynamically adapts the search direction and step-size using a low-cost estimate of local curvature and Lipschitz smoothness. The authors provide convergence guarantees on a comprehensive collection of optimization problems, including convex, strongly convex, and nonconvex problems, in both deterministic and stochastic regimes. An extensive empirical evaluation is conducted on standard machine learning problems, demonstrating strong performance compared to other first-order and second-order methods.</w:t>
      </w:r>
    </w:p>
    <w:p>
      <w:pPr>
        <w:jc w:val="both"/>
      </w:pPr>
      <w:r>
        <w:rPr/>
        <w:t xml:space="preserve">The article appears to be trustworthy and reliable overall; however, there are some potential biases that should be noted. For example, the authors do not explore any counterarguments or alternative approaches to their proposed method; they also do not discuss any possible risks associated with their approach or present both sides of the argument equally. Additionally, it is unclear whether the results presented in the empirical evaluation are statistically significant or if they are simply anecdotal evidence for the effectiveness of their approach. Finally, it is possible that some promotional content may have been included in order to make their approach appear more attractive than competing methods; this should be taken into consideration when evaluating the trustworthiness of the article.</w:t>
      </w:r>
    </w:p>
    <w:p>
      <w:pPr>
        <w:pStyle w:val="Heading1"/>
      </w:pPr>
      <w:bookmarkStart w:id="5" w:name="_Toc5"/>
      <w:r>
        <w:t>Topics for further research:</w:t>
      </w:r>
      <w:bookmarkEnd w:id="5"/>
    </w:p>
    <w:p>
      <w:pPr>
        <w:spacing w:after="0"/>
        <w:numPr>
          <w:ilvl w:val="0"/>
          <w:numId w:val="2"/>
        </w:numPr>
      </w:pPr>
      <w:r>
        <w:rPr/>
        <w:t xml:space="preserve">Alternative optimization algorithms for machine learning</w:t>
      </w:r>
    </w:p>
    <w:p>
      <w:pPr>
        <w:spacing w:after="0"/>
        <w:numPr>
          <w:ilvl w:val="0"/>
          <w:numId w:val="2"/>
        </w:numPr>
      </w:pPr>
      <w:r>
        <w:rPr/>
        <w:t xml:space="preserve">Statistical significance of empirical evaluation results</w:t>
      </w:r>
    </w:p>
    <w:p>
      <w:pPr>
        <w:spacing w:after="0"/>
        <w:numPr>
          <w:ilvl w:val="0"/>
          <w:numId w:val="2"/>
        </w:numPr>
      </w:pPr>
      <w:r>
        <w:rPr/>
        <w:t xml:space="preserve">Risks associated with adaptive optimization algorithms</w:t>
      </w:r>
    </w:p>
    <w:p>
      <w:pPr>
        <w:spacing w:after="0"/>
        <w:numPr>
          <w:ilvl w:val="0"/>
          <w:numId w:val="2"/>
        </w:numPr>
      </w:pPr>
      <w:r>
        <w:rPr/>
        <w:t xml:space="preserve">Counterarguments to adaptive optimization algorithms</w:t>
      </w:r>
    </w:p>
    <w:p>
      <w:pPr>
        <w:spacing w:after="0"/>
        <w:numPr>
          <w:ilvl w:val="0"/>
          <w:numId w:val="2"/>
        </w:numPr>
      </w:pPr>
      <w:r>
        <w:rPr/>
        <w:t xml:space="preserve">Promotional content in machine learning research</w:t>
      </w:r>
    </w:p>
    <w:p>
      <w:pPr>
        <w:numPr>
          <w:ilvl w:val="0"/>
          <w:numId w:val="2"/>
        </w:numPr>
      </w:pPr>
      <w:r>
        <w:rPr/>
        <w:t xml:space="preserve">Comparison of first-order and second-order optimization methods</w:t>
      </w:r>
    </w:p>
    <w:p>
      <w:pPr>
        <w:pStyle w:val="Heading1"/>
      </w:pPr>
      <w:bookmarkStart w:id="6" w:name="_Toc6"/>
      <w:r>
        <w:t>Report location:</w:t>
      </w:r>
      <w:bookmarkEnd w:id="6"/>
    </w:p>
    <w:p>
      <w:hyperlink r:id="rId8" w:history="1">
        <w:r>
          <w:rPr>
            <w:color w:val="2980b9"/>
            <w:u w:val="single"/>
          </w:rPr>
          <w:t xml:space="preserve">https://www.fullpicture.app/item/19d14861fcb7a3366ddaa081288a561d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E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9.05198" TargetMode="External"/><Relationship Id="rId8" Type="http://schemas.openxmlformats.org/officeDocument/2006/relationships/hyperlink" Target="https://www.fullpicture.app/item/19d14861fcb7a3366ddaa081288a5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2023-02-19T12:44:31+01:00</dcterms:created>
  <dcterms:modified xsi:type="dcterms:W3CDTF">2023-02-19T12:44:31+01:00</dcterms:modified>
</cp:coreProperties>
</file>

<file path=docProps/custom.xml><?xml version="1.0" encoding="utf-8"?>
<Properties xmlns="http://schemas.openxmlformats.org/officeDocument/2006/custom-properties" xmlns:vt="http://schemas.openxmlformats.org/officeDocument/2006/docPropsVTypes"/>
</file>