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“北溪”管道事件疑点重重 美民众：美国在恐吓全世界|美国_新浪财经_新浪网</w:t>
      </w:r>
      <w:br/>
      <w:hyperlink r:id="rId7" w:history="1">
        <w:r>
          <w:rPr>
            <w:color w:val="2980b9"/>
            <w:u w:val="single"/>
          </w:rPr>
          <w:t xml:space="preserve">https://finance.sina.com.cn/stock/usstock/c/2023-03-04/doc-imyiriqs1567767.shtml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explosion of the "Beixi" pipeline has raised doubts and concerns around the world, but the US government denies any involvement and refuses to investigate.</w:t>
      </w:r>
    </w:p>
    <w:p>
      <w:pPr>
        <w:jc w:val="both"/>
      </w:pPr>
      <w:r>
        <w:rPr/>
        <w:t xml:space="preserve">2. American media personality Anne Applebaum was questioned by a man about the US's actions, but she remained vague and did not address the issue directly.</w:t>
      </w:r>
    </w:p>
    <w:p>
      <w:pPr>
        <w:jc w:val="both"/>
      </w:pPr>
      <w:r>
        <w:rPr/>
        <w:t xml:space="preserve">3. European politicians, including a member of the European Parliament and a French think tank scholar, believe that the destruction of the "North Stream" natural gas pipeline was a well-planned terrorist attack by the US to cut Russia off from Europe and eliminate economic competition from Germany.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和偏见。首先，它没有提供任何证据来支持所谓的“北溪”管道事件是美国恐吓全世界的行为。其次，文章引用了一些个人的言论，但没有提供任何权威机构或专家的观点来支持这些言论。此外，文章中出现了一些片面报道和无根据的主张，例如将美国描述为在恐吓全世界，并将爆炸事件描述为针对德国和俄罗斯的恐怖袭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文章还存在缺失的考虑点和所提出主张的缺失证据。例如，文章没有探讨可能导致爆炸事件发生的原因或动机，并未提供任何证据来支持所述事件与美国有关。此外，文章也没有探索反驳或其他可能解释。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最后，该文章似乎偏袒某些观点，并未平等地呈现双方观点。它也没有注意到可能存在的风险或后果。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总之，该文章需要更多客观、权威、平衡和详细的报道来支持其主张，并应避免片面报道和无根据主张。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supporting the claim of US intimidation in the Nord Stream pipeline incident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on the matter
</w:t>
      </w:r>
    </w:p>
    <w:p>
      <w:pPr>
        <w:spacing w:after="0"/>
        <w:numPr>
          <w:ilvl w:val="0"/>
          <w:numId w:val="2"/>
        </w:numPr>
      </w:pPr>
      <w:r>
        <w:rPr/>
        <w:t xml:space="preserve">Possible causes and motives for the explosion incident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for the incident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perspectives
</w:t>
      </w:r>
    </w:p>
    <w:p>
      <w:pPr>
        <w:numPr>
          <w:ilvl w:val="0"/>
          <w:numId w:val="2"/>
        </w:numPr>
      </w:pPr>
      <w:r>
        <w:rPr/>
        <w:t xml:space="preserve">Potential risks and consequences of the situation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https://www.fullpicture.app/item/19f61ef9dd4b182fb0847e00476f85cd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AF5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sina.com.cn/stock/usstock/c/2023-03-04/doc-imyiriqs1567767.shtml" TargetMode="External"/><Relationship Id="rId8" Type="http://schemas.openxmlformats.org/officeDocument/2006/relationships/hyperlink" Target="https://www.fullpicture.app/item/19f61ef9dd4b182fb0847e00476f85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2023-12-17T22:28:02+01:00</dcterms:created>
  <dcterms:modified xsi:type="dcterms:W3CDTF">2023-12-17T22:28:02+01:00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