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Arvid Sjødin trekker seg som advokat for Viggo Kristiansen – NRK Norge – Oversikt over nyheter fra ulike deler av landet</w:t>
      </w:r>
      <w:br/>
      <w:hyperlink r:id="rId7" w:history="1">
        <w:r>
          <w:rPr>
            <w:color w:val="2980b9"/>
            <w:u w:val="single"/>
          </w:rPr>
          <w:t xml:space="preserve">https://www.nrk.no/norge/arvid-sjodin-trekker-seg-som-advokat-for-viggo-kristiansen-1.16273866</w:t>
        </w:r>
      </w:hyperlink>
    </w:p>
    <w:p>
      <w:pPr>
        <w:pStyle w:val="Heading1"/>
      </w:pPr>
      <w:bookmarkStart w:id="2" w:name="_Toc2"/>
      <w:r>
        <w:t>Article summary:</w:t>
      </w:r>
      <w:bookmarkEnd w:id="2"/>
    </w:p>
    <w:p>
      <w:pPr>
        <w:jc w:val="both"/>
      </w:pPr>
      <w:r>
        <w:rPr/>
        <w:t xml:space="preserve">1. Arvid Sjødin has withdrawn as the lawyer for Viggo Kristiansen due to a conflict between a member of the support group and Sjødin.</w:t>
      </w:r>
    </w:p>
    <w:p>
      <w:pPr>
        <w:jc w:val="both"/>
      </w:pPr>
      <w:r>
        <w:rPr/>
        <w:t xml:space="preserve">2. Bjørn André Gulstad and Brynjar Meling will continue to serve as lawyers for Kristiansen.</w:t>
      </w:r>
    </w:p>
    <w:p>
      <w:pPr>
        <w:jc w:val="both"/>
      </w:pPr>
      <w:r>
        <w:rPr/>
        <w:t xml:space="preserve">3. Sjødin had previously worked on the case for 12 years and was present when Kristiansen was acquitted in December 2020.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accurate information about Arvid Sjødin's withdrawal from his role as lawyer for Viggo Kristiansen, and the reasons behind it. The article also provides details about who will be taking over the role, and how long Sjødin had been working on the case prior to his withdrawal. </w:t>
      </w:r>
    </w:p>
    <w:p>
      <w:pPr>
        <w:jc w:val="both"/>
      </w:pPr>
      <w:r>
        <w:rPr/>
        <w:t xml:space="preserve">The article does not appear to have any biases or one-sided reporting, as it presents both sides of the story fairly and accurately. It also does not contain any unsupported claims or missing points of consideration, as all relevant information is provided in detail. Furthermore, there is no promotional content or partiality in the article, as it simply states facts without taking sides or promoting any particular point of view. </w:t>
      </w:r>
    </w:p>
    <w:p>
      <w:pPr>
        <w:jc w:val="both"/>
      </w:pPr>
      <w:r>
        <w:rPr/>
        <w:t xml:space="preserve">The article does note possible risks associated with Sjødin's withdrawal from the case, such as potential delays in proceedings due to having to find a new lawyer. However, it does not explore any counterarguments or present both sides equally; instead, it focuses solely on presenting facts about Sjødin's decision and its implications for Kristiansen's case.</w:t>
      </w:r>
    </w:p>
    <w:p>
      <w:pPr>
        <w:pStyle w:val="Heading1"/>
      </w:pPr>
      <w:bookmarkStart w:id="5" w:name="_Toc5"/>
      <w:r>
        <w:t>Topics for further research:</w:t>
      </w:r>
      <w:bookmarkEnd w:id="5"/>
    </w:p>
    <w:p>
      <w:pPr>
        <w:spacing w:after="0"/>
        <w:numPr>
          <w:ilvl w:val="0"/>
          <w:numId w:val="2"/>
        </w:numPr>
      </w:pPr>
      <w:r>
        <w:rPr/>
        <w:t xml:space="preserve">Viggo Kristiansen legal case</w:t>
      </w:r>
    </w:p>
    <w:p>
      <w:pPr>
        <w:spacing w:after="0"/>
        <w:numPr>
          <w:ilvl w:val="0"/>
          <w:numId w:val="2"/>
        </w:numPr>
      </w:pPr>
      <w:r>
        <w:rPr/>
        <w:t xml:space="preserve">Arvid Sjødin background</w:t>
      </w:r>
    </w:p>
    <w:p>
      <w:pPr>
        <w:spacing w:after="0"/>
        <w:numPr>
          <w:ilvl w:val="0"/>
          <w:numId w:val="2"/>
        </w:numPr>
      </w:pPr>
      <w:r>
        <w:rPr/>
        <w:t xml:space="preserve">Impact of lawyer withdrawal on legal proceedings</w:t>
      </w:r>
    </w:p>
    <w:p>
      <w:pPr>
        <w:spacing w:after="0"/>
        <w:numPr>
          <w:ilvl w:val="0"/>
          <w:numId w:val="2"/>
        </w:numPr>
      </w:pPr>
      <w:r>
        <w:rPr/>
        <w:t xml:space="preserve">Alternatives to Arvid Sjødin for Viggo Kristiansen</w:t>
      </w:r>
    </w:p>
    <w:p>
      <w:pPr>
        <w:spacing w:after="0"/>
        <w:numPr>
          <w:ilvl w:val="0"/>
          <w:numId w:val="2"/>
        </w:numPr>
      </w:pPr>
      <w:r>
        <w:rPr/>
        <w:t xml:space="preserve">Potential risks of lawyer withdrawal</w:t>
      </w:r>
    </w:p>
    <w:p>
      <w:pPr>
        <w:numPr>
          <w:ilvl w:val="0"/>
          <w:numId w:val="2"/>
        </w:numPr>
      </w:pPr>
      <w:r>
        <w:rPr/>
        <w:t xml:space="preserve">Legal implications of lawyer withdrawal</w:t>
      </w:r>
    </w:p>
    <w:p>
      <w:pPr>
        <w:pStyle w:val="Heading1"/>
      </w:pPr>
      <w:bookmarkStart w:id="6" w:name="_Toc6"/>
      <w:r>
        <w:t>Report location:</w:t>
      </w:r>
      <w:bookmarkEnd w:id="6"/>
    </w:p>
    <w:p>
      <w:hyperlink r:id="rId8" w:history="1">
        <w:r>
          <w:rPr>
            <w:color w:val="2980b9"/>
            <w:u w:val="single"/>
          </w:rPr>
          <w:t xml:space="preserve">https://www.fullpicture.app/item/19f99d78f5c316df1b16d841da34a09a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E4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norge/arvid-sjodin-trekker-seg-som-advokat-for-viggo-kristiansen-1.16273866" TargetMode="External"/><Relationship Id="rId8" Type="http://schemas.openxmlformats.org/officeDocument/2006/relationships/hyperlink" Target="https://www.fullpicture.app/item/19f99d78f5c316df1b16d841da34a0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2023-02-23T03:24:59+01:00</dcterms:created>
  <dcterms:modified xsi:type="dcterms:W3CDTF">2023-02-23T03:24:59+01:00</dcterms:modified>
</cp:coreProperties>
</file>

<file path=docProps/custom.xml><?xml version="1.0" encoding="utf-8"?>
<Properties xmlns="http://schemas.openxmlformats.org/officeDocument/2006/custom-properties" xmlns:vt="http://schemas.openxmlformats.org/officeDocument/2006/docPropsVTypes"/>
</file>