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(PDF) Fault Troubleshooting Using Bayesian Network and Multicriteria Decision Analysis</w:t>
      </w:r>
      <w:br/>
      <w:hyperlink r:id="rId7" w:history="1">
        <w:r>
          <w:rPr>
            <w:color w:val="2980b9"/>
            <w:u w:val="single"/>
          </w:rPr>
          <w:t xml:space="preserve">https://www.researchgate.net/publication/273494085_Fault_Troubleshooting_Using_Bayesian_Network_and_Multicriteria_Decision_Analysis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 artigo propõe uma abordagem inovadora para solução de problemas de falhas, combinando a Rede Bayesiana com a Análise de Decisão Multicritério (MCDA).</w:t>
      </w:r>
    </w:p>
    <w:p>
      <w:pPr>
        <w:jc w:val="both"/>
      </w:pPr>
      <w:r>
        <w:rPr/>
        <w:t xml:space="preserve">2. A abordagem utiliza a Rede Bayesiana para estabelecer um modelo diagnóstico de falhas e calcular os valores padrão de critérios incertos, como probabilidade de falha.</w:t>
      </w:r>
    </w:p>
    <w:p>
      <w:pPr>
        <w:jc w:val="both"/>
      </w:pPr>
      <w:r>
        <w:rPr/>
        <w:t xml:space="preserve">3. A MCDA é adotada para integrar a influência dos quatro critérios (probabilidade de falha, custo, tempo e risco) e calcular o valor utilitário das ações em cada etapa do processo de solução de problemas. Isso permite uma solução econômica, eficiente e com baixo risco.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"Fault Troubleshooting Using Bayesian Network and Multicriteria Decision Analysis" propõe uma abordagem para solução de problemas de falhas em sistemas complexos, como motores automotivos, utilizando a combinação de redes bayesianas com análise de decisão multicritério (MCDA). O objetivo é diagnosticar e reparar as falhas com eficácia máxima e custo mínimo, levando em consideração critérios como probabilidade de falha, custo, tempo e risco das ações de reparo.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Embora o artigo apresente uma abordagem interessante para a solução de problemas de falhas em sistemas complexos, existem algumas limitações e pontos que merecem ser considerados. Primeiramente, o estudo se baseia em um estudo de caso específico relacionado a falhas no motor automotivo durante a partida. Portanto, os resultados e conclusões podem não ser generalizáveis para outros tipos de sistemas ou problemas.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embora o artigo mencione a integração dos critérios na análise da decisão por meio do MCDA, não são fornecidos detalhes suficientes sobre como exatamente essa integração é realizada. Não há informações sobre quais métodos específicos do MCDA são utilizados ou como os valores utilitários são calculados para cada ação de reparo.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Outro ponto importante é que o artigo não discute possíveis limitações ou desafios associados à implementação da abordagem proposta. Por exemplo, pode haver dificuldades na obtenção dos dados necessários para calcular as probabilidades de falha ou nos cálculos dos custos e riscos das ações de reparo. Além disso, não são discutidos possíveis riscos ou desvantagens associados à abordagem proposta.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não apresenta uma análise crítica das limitações da abordagem proposta. Não são fornecidos contra-argumentos ou discussões sobre possíveis desvantagens ou alternativas à abordagem proposta. Isso pode levar a uma visão unilateral e promocional do método proposto, sem considerar outras perspectivas ou abordagens.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termos de evidências para apoiar as reivindicações feitas no artigo, embora seja mencionado que a abordagem proposta foi aplicada a um estudo de caso específico, não são fornecidos resultados detalhados ou análises dos resultados obtidos. Portanto, é difícil avaliar a eficácia e a validade da abordagem proposta com base nas informações fornecidas no artigo.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geral, o artigo apresenta uma ideia interessante para solução de problemas de falhas em sistemas complexos, mas carece de detalhes e evidências suficientes para apoiar plenamente suas reivindicações. Além disso, há falta de discussão crítica sobre as limitações e desafios associados à implementação da abordagem proposta. Portanto, é necessário realizar mais pesquisas e análises para avaliar adequadamente a eficácia e a viabilidade dessa abordagem em diferentes contextos e problemas.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Métodos específicos de análise de decisão multicritério utilizados na integração dos critérios na abordagem proposta de solução de problemas de falhas em sistemas complexos.
</w:t>
      </w:r>
    </w:p>
    <w:p>
      <w:pPr>
        <w:spacing w:after="0"/>
        <w:numPr>
          <w:ilvl w:val="0"/>
          <w:numId w:val="2"/>
        </w:numPr>
      </w:pPr>
      <w:r>
        <w:rPr/>
        <w:t xml:space="preserve">Como os valores utilitários são calculados para cada ação de reparo na análise de decisão multicritério mencionada no artigo.
</w:t>
      </w:r>
    </w:p>
    <w:p>
      <w:pPr>
        <w:spacing w:after="0"/>
        <w:numPr>
          <w:ilvl w:val="0"/>
          <w:numId w:val="2"/>
        </w:numPr>
      </w:pPr>
      <w:r>
        <w:rPr/>
        <w:t xml:space="preserve">Possíveis desafios e dificuldades associados à obtenção de dados necessários para calcular as probabilidades de falha</w:t>
      </w:r>
    </w:p>
    <w:p>
      <w:pPr>
        <w:spacing w:after="0"/>
        <w:numPr>
          <w:ilvl w:val="0"/>
          <w:numId w:val="2"/>
        </w:numPr>
      </w:pPr>
      <w:r>
        <w:rPr/>
        <w:t xml:space="preserve">custos e riscos das ações de reparo.
</w:t>
      </w:r>
    </w:p>
    <w:p>
      <w:pPr>
        <w:spacing w:after="0"/>
        <w:numPr>
          <w:ilvl w:val="0"/>
          <w:numId w:val="2"/>
        </w:numPr>
      </w:pPr>
      <w:r>
        <w:rPr/>
        <w:t xml:space="preserve">Riscos ou desvantagens potenciais associados à abordagem proposta de solução de problemas de falhas em sistemas complexos.
</w:t>
      </w:r>
    </w:p>
    <w:p>
      <w:pPr>
        <w:spacing w:after="0"/>
        <w:numPr>
          <w:ilvl w:val="0"/>
          <w:numId w:val="2"/>
        </w:numPr>
      </w:pPr>
      <w:r>
        <w:rPr/>
        <w:t xml:space="preserve">Alternativas à abordagem proposta de solução de problemas de falhas em sistemas complexos e suas vantagens e desvantagens.
</w:t>
      </w:r>
    </w:p>
    <w:p>
      <w:pPr>
        <w:numPr>
          <w:ilvl w:val="0"/>
          <w:numId w:val="2"/>
        </w:numPr>
      </w:pPr>
      <w:r>
        <w:rPr/>
        <w:t xml:space="preserve">Resultados detalhados e análises dos resultados obtidos ao aplicar a abordagem proposta a um estudo de caso específico de falhas no motor automotivo durante a partida.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https://www.fullpicture.app/item/1a001e656eef17170227d034cc87d383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8378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ublication/273494085_Fault_Troubleshooting_Using_Bayesian_Network_and_Multicriteria_Decision_Analysis" TargetMode="External"/><Relationship Id="rId8" Type="http://schemas.openxmlformats.org/officeDocument/2006/relationships/hyperlink" Target="https://www.fullpicture.app/item/1a001e656eef17170227d034cc87d38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2023-12-16T00:57:23+01:00</dcterms:created>
  <dcterms:modified xsi:type="dcterms:W3CDTF">2023-12-16T00:57:23+01:00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